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6A11B1" w:rsidRDefault="00E0717A" w:rsidP="0075734A">
      <w:pPr>
        <w:tabs>
          <w:tab w:val="left" w:pos="7371"/>
        </w:tabs>
        <w:jc w:val="center"/>
        <w:rPr>
          <w:rFonts w:ascii="Arial" w:hAnsi="Arial" w:cs="Arial"/>
        </w:rPr>
      </w:pPr>
      <w:r w:rsidRPr="006A11B1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6A11B1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6A11B1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6A11B1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6A11B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A11B1">
        <w:tc>
          <w:tcPr>
            <w:tcW w:w="3697" w:type="dxa"/>
            <w:hideMark/>
          </w:tcPr>
          <w:p w:rsidR="00E0717A" w:rsidRPr="006A11B1" w:rsidRDefault="00870757" w:rsidP="00465D03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 июня</w:t>
            </w:r>
            <w:r w:rsidR="001440C2" w:rsidRPr="006A11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47B4" w:rsidRPr="006A11B1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65D03" w:rsidRPr="006A11B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6A11B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6A11B1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A11B1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A11B1">
              <w:rPr>
                <w:rFonts w:ascii="Arial" w:hAnsi="Arial" w:cs="Arial"/>
              </w:rPr>
              <w:t>Белый Яр</w:t>
            </w:r>
          </w:p>
          <w:p w:rsidR="00E0717A" w:rsidRPr="006A11B1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A11B1">
              <w:rPr>
                <w:rFonts w:ascii="Arial" w:hAnsi="Arial" w:cs="Arial"/>
              </w:rPr>
              <w:t>Верхнекетского района</w:t>
            </w:r>
          </w:p>
          <w:p w:rsidR="00E0717A" w:rsidRPr="006A11B1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A11B1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6A11B1" w:rsidRDefault="00870757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514</w:t>
            </w:r>
          </w:p>
        </w:tc>
      </w:tr>
    </w:tbl>
    <w:p w:rsidR="00E0717A" w:rsidRPr="006A11B1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6A11B1" w:rsidRDefault="002A5D99" w:rsidP="0075734A">
      <w:pPr>
        <w:tabs>
          <w:tab w:val="left" w:pos="-2552"/>
          <w:tab w:val="left" w:pos="1418"/>
          <w:tab w:val="left" w:pos="7655"/>
        </w:tabs>
        <w:autoSpaceDE/>
        <w:adjustRightInd/>
        <w:ind w:left="1418" w:right="1983"/>
        <w:jc w:val="center"/>
        <w:rPr>
          <w:rFonts w:ascii="Arial" w:hAnsi="Arial" w:cs="Arial"/>
          <w:b/>
          <w:sz w:val="24"/>
          <w:szCs w:val="24"/>
        </w:rPr>
      </w:pPr>
      <w:r w:rsidRPr="006A11B1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764F9F" w:rsidRPr="006A11B1">
        <w:rPr>
          <w:rFonts w:ascii="Arial" w:hAnsi="Arial" w:cs="Arial"/>
          <w:b/>
          <w:sz w:val="24"/>
          <w:szCs w:val="24"/>
        </w:rPr>
        <w:t>постановление</w:t>
      </w:r>
      <w:r w:rsidRPr="006A11B1">
        <w:rPr>
          <w:rFonts w:ascii="Arial" w:hAnsi="Arial" w:cs="Arial"/>
          <w:b/>
          <w:sz w:val="24"/>
          <w:szCs w:val="24"/>
        </w:rPr>
        <w:t xml:space="preserve"> Администрации Верхнекетского района от </w:t>
      </w:r>
      <w:r w:rsidR="00A74093" w:rsidRPr="006A11B1">
        <w:rPr>
          <w:rFonts w:ascii="Arial" w:hAnsi="Arial" w:cs="Arial"/>
          <w:b/>
          <w:sz w:val="24"/>
          <w:szCs w:val="24"/>
        </w:rPr>
        <w:t>27.06</w:t>
      </w:r>
      <w:r w:rsidR="00912EF1" w:rsidRPr="006A11B1">
        <w:rPr>
          <w:rFonts w:ascii="Arial" w:hAnsi="Arial" w:cs="Arial"/>
          <w:b/>
          <w:sz w:val="24"/>
          <w:szCs w:val="24"/>
        </w:rPr>
        <w:t>.2022</w:t>
      </w:r>
      <w:r w:rsidRPr="006A11B1">
        <w:rPr>
          <w:rFonts w:ascii="Arial" w:hAnsi="Arial" w:cs="Arial"/>
          <w:b/>
          <w:sz w:val="24"/>
          <w:szCs w:val="24"/>
        </w:rPr>
        <w:t xml:space="preserve"> №</w:t>
      </w:r>
      <w:r w:rsidR="00CD6965" w:rsidRPr="006A11B1">
        <w:rPr>
          <w:rFonts w:ascii="Arial" w:hAnsi="Arial" w:cs="Arial"/>
          <w:b/>
          <w:sz w:val="24"/>
          <w:szCs w:val="24"/>
        </w:rPr>
        <w:t xml:space="preserve"> </w:t>
      </w:r>
      <w:r w:rsidR="00A74093" w:rsidRPr="006A11B1">
        <w:rPr>
          <w:rFonts w:ascii="Arial" w:hAnsi="Arial" w:cs="Arial"/>
          <w:b/>
          <w:sz w:val="24"/>
          <w:szCs w:val="24"/>
        </w:rPr>
        <w:t>613</w:t>
      </w:r>
      <w:r w:rsidR="00912EF1" w:rsidRPr="006A11B1">
        <w:rPr>
          <w:rFonts w:ascii="Arial" w:hAnsi="Arial" w:cs="Arial"/>
          <w:b/>
          <w:sz w:val="24"/>
          <w:szCs w:val="24"/>
        </w:rPr>
        <w:t xml:space="preserve"> </w:t>
      </w:r>
      <w:r w:rsidR="00404BC7" w:rsidRPr="006A11B1">
        <w:rPr>
          <w:rFonts w:ascii="Arial" w:hAnsi="Arial" w:cs="Arial"/>
          <w:b/>
          <w:sz w:val="24"/>
          <w:szCs w:val="24"/>
        </w:rPr>
        <w:t>«</w:t>
      </w:r>
      <w:r w:rsidR="00A74093" w:rsidRPr="006A11B1">
        <w:rPr>
          <w:rFonts w:ascii="Arial" w:hAnsi="Arial" w:cs="Arial"/>
          <w:b/>
          <w:sz w:val="24"/>
          <w:szCs w:val="24"/>
        </w:rPr>
        <w:t xml:space="preserve">Об утверждении Порядка определения объема и условий предоставления субсидии из местного бюджета муниципальным бюджетным и автономным учреждениям на иные цели - на реализацию мероприятий муниципальной программы «Профилактика правонарушений и наркомании в Верхнекетском районе», утвержденной постановлением </w:t>
      </w:r>
      <w:bookmarkStart w:id="0" w:name="_GoBack"/>
      <w:bookmarkEnd w:id="0"/>
      <w:r w:rsidR="00A74093" w:rsidRPr="006A11B1">
        <w:rPr>
          <w:rFonts w:ascii="Arial" w:hAnsi="Arial" w:cs="Arial"/>
          <w:b/>
          <w:sz w:val="24"/>
          <w:szCs w:val="24"/>
        </w:rPr>
        <w:t>Администрации Верхнекетского района от 25.12.2018 №1355</w:t>
      </w:r>
      <w:r w:rsidR="00912EF1" w:rsidRPr="006A11B1">
        <w:rPr>
          <w:rFonts w:ascii="Arial" w:hAnsi="Arial" w:cs="Arial"/>
          <w:b/>
          <w:sz w:val="24"/>
          <w:szCs w:val="24"/>
        </w:rPr>
        <w:t>»</w:t>
      </w:r>
    </w:p>
    <w:p w:rsidR="00E0717A" w:rsidRPr="006A11B1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6A11B1" w:rsidRDefault="002A5D99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6A11B1">
        <w:rPr>
          <w:rFonts w:ascii="Arial" w:hAnsi="Arial"/>
          <w:sz w:val="24"/>
          <w:szCs w:val="24"/>
        </w:rPr>
        <w:t xml:space="preserve"> </w:t>
      </w:r>
      <w:r w:rsidR="00764F9F" w:rsidRPr="006A11B1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</w:t>
      </w:r>
      <w:r w:rsidR="00A152EF">
        <w:rPr>
          <w:rFonts w:ascii="Arial" w:hAnsi="Arial"/>
          <w:sz w:val="24"/>
          <w:szCs w:val="24"/>
        </w:rPr>
        <w:t xml:space="preserve">         </w:t>
      </w:r>
      <w:r w:rsidR="00764F9F" w:rsidRPr="006A11B1">
        <w:rPr>
          <w:rFonts w:ascii="Arial" w:hAnsi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 постановляю:</w:t>
      </w:r>
    </w:p>
    <w:p w:rsidR="00E0717A" w:rsidRPr="006A11B1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764F9F" w:rsidRPr="006A11B1" w:rsidRDefault="002A5D99" w:rsidP="00C15A6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A11B1">
        <w:rPr>
          <w:rFonts w:ascii="Arial" w:hAnsi="Arial" w:cs="Arial"/>
          <w:sz w:val="24"/>
          <w:szCs w:val="24"/>
        </w:rPr>
        <w:t xml:space="preserve">1. </w:t>
      </w:r>
      <w:r w:rsidR="00764F9F" w:rsidRPr="006A11B1">
        <w:rPr>
          <w:rFonts w:ascii="Arial" w:hAnsi="Arial" w:cs="Arial"/>
          <w:sz w:val="24"/>
          <w:szCs w:val="24"/>
        </w:rPr>
        <w:t xml:space="preserve">Внести в </w:t>
      </w:r>
      <w:r w:rsidR="00FC13A2" w:rsidRPr="006A11B1">
        <w:rPr>
          <w:rFonts w:ascii="Arial" w:hAnsi="Arial" w:cs="Arial"/>
          <w:sz w:val="24"/>
          <w:szCs w:val="24"/>
        </w:rPr>
        <w:t>постановление Администрации Верхнекетского района от 27.06.2022 № 613 «Об утверждении Порядка определения о</w:t>
      </w:r>
      <w:r w:rsidR="00A152EF">
        <w:rPr>
          <w:rFonts w:ascii="Arial" w:hAnsi="Arial" w:cs="Arial"/>
          <w:sz w:val="24"/>
          <w:szCs w:val="24"/>
        </w:rPr>
        <w:t>бъема и условий предоставления С</w:t>
      </w:r>
      <w:r w:rsidR="00FC13A2" w:rsidRPr="006A11B1">
        <w:rPr>
          <w:rFonts w:ascii="Arial" w:hAnsi="Arial" w:cs="Arial"/>
          <w:sz w:val="24"/>
          <w:szCs w:val="24"/>
        </w:rPr>
        <w:t>убсидии из местного бюджета муниципальным бюджетным и автономным учреждениям на иные цели - на реализацию мероприятий муниципальной программы «Профилактика правонарушений и наркомании в Верхнекетском районе», утвержденной постановлением Администрации Верхнекетского района от 25.12.2018 №1355»</w:t>
      </w:r>
      <w:r w:rsidR="00764F9F" w:rsidRPr="006A11B1">
        <w:rPr>
          <w:rFonts w:ascii="Arial" w:hAnsi="Arial" w:cs="Arial"/>
          <w:sz w:val="24"/>
          <w:szCs w:val="24"/>
        </w:rPr>
        <w:t>, следующие изменения:</w:t>
      </w:r>
      <w:r w:rsidR="00C15A64" w:rsidRPr="006A11B1">
        <w:rPr>
          <w:rFonts w:ascii="Arial" w:hAnsi="Arial" w:cs="Arial"/>
          <w:sz w:val="24"/>
          <w:szCs w:val="24"/>
        </w:rPr>
        <w:t xml:space="preserve"> </w:t>
      </w:r>
    </w:p>
    <w:p w:rsidR="00465D03" w:rsidRPr="006A11B1" w:rsidRDefault="00617FCD" w:rsidP="00465D0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10965">
        <w:rPr>
          <w:rFonts w:ascii="Arial" w:hAnsi="Arial" w:cs="Arial"/>
          <w:sz w:val="24"/>
          <w:szCs w:val="24"/>
        </w:rPr>
        <w:t>в</w:t>
      </w:r>
      <w:r w:rsidR="00F77056" w:rsidRPr="00E10965">
        <w:rPr>
          <w:rFonts w:ascii="Arial" w:hAnsi="Arial" w:cs="Arial"/>
          <w:sz w:val="24"/>
          <w:szCs w:val="24"/>
        </w:rPr>
        <w:t xml:space="preserve"> </w:t>
      </w:r>
      <w:r w:rsidR="00465D03" w:rsidRPr="00E10965">
        <w:rPr>
          <w:rFonts w:ascii="Arial" w:hAnsi="Arial" w:cs="Arial"/>
          <w:sz w:val="24"/>
          <w:szCs w:val="24"/>
        </w:rPr>
        <w:t>П</w:t>
      </w:r>
      <w:r w:rsidR="00465D03" w:rsidRPr="006A11B1">
        <w:rPr>
          <w:rFonts w:ascii="Arial" w:hAnsi="Arial" w:cs="Arial"/>
          <w:sz w:val="24"/>
          <w:szCs w:val="24"/>
        </w:rPr>
        <w:t>орядке определения о</w:t>
      </w:r>
      <w:r w:rsidR="00A152EF">
        <w:rPr>
          <w:rFonts w:ascii="Arial" w:hAnsi="Arial" w:cs="Arial"/>
          <w:sz w:val="24"/>
          <w:szCs w:val="24"/>
        </w:rPr>
        <w:t>бъема и условий предоставления С</w:t>
      </w:r>
      <w:r w:rsidR="00465D03" w:rsidRPr="006A11B1">
        <w:rPr>
          <w:rFonts w:ascii="Arial" w:hAnsi="Arial" w:cs="Arial"/>
          <w:sz w:val="24"/>
          <w:szCs w:val="24"/>
        </w:rPr>
        <w:t xml:space="preserve">убсидии </w:t>
      </w:r>
      <w:r w:rsidR="00F77056" w:rsidRPr="006A11B1">
        <w:rPr>
          <w:rFonts w:ascii="Arial" w:hAnsi="Arial" w:cs="Arial"/>
          <w:sz w:val="24"/>
          <w:szCs w:val="24"/>
        </w:rPr>
        <w:t>из местного бюджета муниципальным бюджетным и автономным учреждениям на иные цели - на реализацию мероприятий муниципальной программы «Профилактика правонарушений и наркомании в Верхнекетском районе»</w:t>
      </w:r>
      <w:r w:rsidR="00465D03" w:rsidRPr="006A11B1">
        <w:rPr>
          <w:rFonts w:ascii="Arial" w:hAnsi="Arial" w:cs="Arial"/>
          <w:sz w:val="24"/>
          <w:szCs w:val="24"/>
        </w:rPr>
        <w:t>:</w:t>
      </w:r>
    </w:p>
    <w:p w:rsidR="00C4619F" w:rsidRPr="006A11B1" w:rsidRDefault="005C393D" w:rsidP="0020573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10965">
        <w:rPr>
          <w:sz w:val="24"/>
          <w:szCs w:val="24"/>
        </w:rPr>
        <w:t>1)</w:t>
      </w:r>
      <w:r w:rsidR="00C4619F" w:rsidRPr="006A11B1">
        <w:rPr>
          <w:sz w:val="24"/>
          <w:szCs w:val="24"/>
        </w:rPr>
        <w:t xml:space="preserve"> пункт 4 изложить в следующей редакции:</w:t>
      </w:r>
    </w:p>
    <w:p w:rsidR="00205734" w:rsidRPr="006A11B1" w:rsidRDefault="00594A43" w:rsidP="00205734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6A11B1">
        <w:rPr>
          <w:sz w:val="24"/>
          <w:szCs w:val="24"/>
        </w:rPr>
        <w:t xml:space="preserve"> </w:t>
      </w:r>
      <w:r w:rsidR="00205734" w:rsidRPr="006A11B1">
        <w:rPr>
          <w:sz w:val="24"/>
          <w:szCs w:val="24"/>
        </w:rPr>
        <w:t>«4.</w:t>
      </w:r>
      <w:r w:rsidR="00205734" w:rsidRPr="006A11B1">
        <w:rPr>
          <w:sz w:val="24"/>
          <w:szCs w:val="22"/>
        </w:rPr>
        <w:t xml:space="preserve"> 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205734" w:rsidRPr="006A11B1" w:rsidRDefault="00205734" w:rsidP="00042E6E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6A11B1">
        <w:rPr>
          <w:sz w:val="24"/>
          <w:szCs w:val="22"/>
        </w:rPr>
        <w:t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 - обоснование суммы Субсидии</w:t>
      </w:r>
      <w:r w:rsidR="00042E6E" w:rsidRPr="006A11B1">
        <w:rPr>
          <w:sz w:val="24"/>
          <w:szCs w:val="22"/>
        </w:rPr>
        <w:t>;</w:t>
      </w:r>
    </w:p>
    <w:p w:rsidR="00042E6E" w:rsidRPr="006A11B1" w:rsidRDefault="00042E6E" w:rsidP="00042E6E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6A11B1">
        <w:rPr>
          <w:sz w:val="24"/>
          <w:szCs w:val="22"/>
        </w:rPr>
        <w:t>2) ожидаемые результаты предоставления Субсидии, которые должны быть конкретными, измеримыми, и показатели, необходимые для достижения результатов предоставления Субсидии;</w:t>
      </w:r>
    </w:p>
    <w:p w:rsidR="00205734" w:rsidRPr="006A11B1" w:rsidRDefault="00356366" w:rsidP="00205734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A11B1">
        <w:rPr>
          <w:rFonts w:ascii="Arial" w:hAnsi="Arial" w:cs="Arial"/>
          <w:sz w:val="24"/>
          <w:szCs w:val="24"/>
        </w:rPr>
        <w:t>3</w:t>
      </w:r>
      <w:r w:rsidR="00205734" w:rsidRPr="006A11B1">
        <w:rPr>
          <w:rFonts w:ascii="Arial" w:hAnsi="Arial" w:cs="Arial"/>
          <w:sz w:val="24"/>
          <w:szCs w:val="24"/>
        </w:rPr>
        <w:t xml:space="preserve">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</w:t>
      </w:r>
      <w:r w:rsidR="00042E6E" w:rsidRPr="006A11B1">
        <w:rPr>
          <w:rFonts w:ascii="Arial" w:hAnsi="Arial" w:cs="Arial"/>
          <w:sz w:val="24"/>
          <w:szCs w:val="24"/>
        </w:rPr>
        <w:lastRenderedPageBreak/>
        <w:t>дату не ранее чем за один месяц до даты подачи пояснительной записки получателе</w:t>
      </w:r>
      <w:r w:rsidR="00617FCD" w:rsidRPr="006A11B1">
        <w:rPr>
          <w:rFonts w:ascii="Arial" w:hAnsi="Arial" w:cs="Arial"/>
          <w:sz w:val="24"/>
          <w:szCs w:val="24"/>
        </w:rPr>
        <w:t>м</w:t>
      </w:r>
      <w:r w:rsidR="00042E6E" w:rsidRPr="006A11B1">
        <w:rPr>
          <w:rFonts w:ascii="Arial" w:hAnsi="Arial" w:cs="Arial"/>
          <w:sz w:val="24"/>
          <w:szCs w:val="24"/>
        </w:rPr>
        <w:t xml:space="preserve"> Субсидии</w:t>
      </w:r>
      <w:r w:rsidR="00205734" w:rsidRPr="006A11B1">
        <w:rPr>
          <w:rFonts w:ascii="Arial" w:hAnsi="Arial" w:cs="Arial"/>
          <w:sz w:val="24"/>
          <w:szCs w:val="24"/>
        </w:rPr>
        <w:t>;</w:t>
      </w:r>
    </w:p>
    <w:p w:rsidR="00356366" w:rsidRPr="006A11B1" w:rsidRDefault="00356366" w:rsidP="0035636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A11B1">
        <w:rPr>
          <w:rFonts w:ascii="Arial" w:hAnsi="Arial" w:cs="Arial"/>
          <w:sz w:val="24"/>
          <w:szCs w:val="24"/>
        </w:rPr>
        <w:t xml:space="preserve">4) справку об отсутствии просроченной задолженности по возврату в бюджет муниципального образования Верхнекетский район Томской области, субсидий, бюджетных инвестиций, предоставленных, в том числе в соответствии с иными правовыми актами, на </w:t>
      </w:r>
      <w:r w:rsidR="00617FCD" w:rsidRPr="006A11B1">
        <w:rPr>
          <w:rFonts w:ascii="Arial" w:hAnsi="Arial" w:cs="Arial"/>
          <w:sz w:val="24"/>
          <w:szCs w:val="24"/>
        </w:rPr>
        <w:t>дату не ранее чем за один месяц до даты подачи пояснительной записки получателем Субсидии</w:t>
      </w:r>
      <w:r w:rsidRPr="006A11B1">
        <w:rPr>
          <w:rFonts w:ascii="Arial" w:hAnsi="Arial" w:cs="Arial"/>
          <w:sz w:val="24"/>
          <w:szCs w:val="24"/>
        </w:rPr>
        <w:t>.</w:t>
      </w:r>
    </w:p>
    <w:p w:rsidR="00465D03" w:rsidRPr="006A11B1" w:rsidRDefault="00205734" w:rsidP="0020573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A11B1">
        <w:rPr>
          <w:rFonts w:ascii="Arial" w:hAnsi="Arial" w:cs="Arial"/>
          <w:sz w:val="24"/>
          <w:szCs w:val="24"/>
        </w:rPr>
        <w:t xml:space="preserve">В случае если Учреждение не предоставило справку, указанную в подпункте </w:t>
      </w:r>
      <w:r w:rsidR="00A565D3" w:rsidRPr="006A11B1">
        <w:rPr>
          <w:rFonts w:ascii="Arial" w:hAnsi="Arial" w:cs="Arial"/>
          <w:sz w:val="24"/>
          <w:szCs w:val="24"/>
        </w:rPr>
        <w:t>3</w:t>
      </w:r>
      <w:r w:rsidRPr="006A11B1">
        <w:rPr>
          <w:rFonts w:ascii="Arial" w:hAnsi="Arial" w:cs="Arial"/>
          <w:sz w:val="24"/>
          <w:szCs w:val="24"/>
        </w:rPr>
        <w:t>) настоящего пункта, по собственной инициативе, Учредитель в течении пяти рабочих дней со дня получения пояснительной записки направляет межведомственный запрос о ее предоставлении, в том числе в электронной</w:t>
      </w:r>
      <w:r w:rsidRPr="006A11B1">
        <w:rPr>
          <w:rFonts w:ascii="Arial" w:hAnsi="Arial" w:cs="Arial"/>
          <w:sz w:val="24"/>
          <w:szCs w:val="24"/>
        </w:rPr>
        <w:tab/>
        <w:t xml:space="preserve"> форме с использованием единой системы межведомственного взаимодействия и региональной системы межведомственного электронного взаимодействия Томской области</w:t>
      </w:r>
      <w:r w:rsidR="00A565D3" w:rsidRPr="006A11B1">
        <w:rPr>
          <w:rFonts w:ascii="Arial" w:hAnsi="Arial" w:cs="Arial"/>
          <w:sz w:val="24"/>
          <w:szCs w:val="24"/>
        </w:rPr>
        <w:t>.»</w:t>
      </w:r>
      <w:r w:rsidR="00465D03" w:rsidRPr="006A11B1">
        <w:rPr>
          <w:rFonts w:ascii="Arial" w:hAnsi="Arial" w:cs="Arial"/>
          <w:sz w:val="24"/>
          <w:szCs w:val="24"/>
        </w:rPr>
        <w:t>;</w:t>
      </w:r>
    </w:p>
    <w:p w:rsidR="00617FCD" w:rsidRPr="006A11B1" w:rsidRDefault="005C393D" w:rsidP="0020573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10965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617FCD" w:rsidRPr="006A11B1">
        <w:rPr>
          <w:rFonts w:ascii="Arial" w:hAnsi="Arial" w:cs="Arial"/>
          <w:sz w:val="24"/>
          <w:szCs w:val="24"/>
        </w:rPr>
        <w:t>пункт 13</w:t>
      </w:r>
      <w:r w:rsidR="00617FCD" w:rsidRPr="006A11B1">
        <w:t xml:space="preserve"> </w:t>
      </w:r>
      <w:r w:rsidR="00617FCD" w:rsidRPr="006A11B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17FCD" w:rsidRPr="006A11B1" w:rsidRDefault="00617FCD" w:rsidP="00617FC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A11B1">
        <w:rPr>
          <w:rFonts w:ascii="Arial" w:hAnsi="Arial" w:cs="Arial"/>
          <w:sz w:val="24"/>
          <w:szCs w:val="24"/>
        </w:rPr>
        <w:t>«13.</w:t>
      </w:r>
      <w:r w:rsidR="005C393D">
        <w:rPr>
          <w:rFonts w:ascii="Arial" w:hAnsi="Arial" w:cs="Arial"/>
          <w:sz w:val="24"/>
          <w:szCs w:val="24"/>
        </w:rPr>
        <w:t xml:space="preserve"> </w:t>
      </w:r>
      <w:r w:rsidRPr="006A11B1">
        <w:rPr>
          <w:rFonts w:ascii="Arial" w:hAnsi="Arial" w:cs="Arial"/>
          <w:sz w:val="24"/>
          <w:szCs w:val="24"/>
        </w:rPr>
        <w:t>Требования, которым должно соответствовать Учреждение на дату не ранее чем за один месяц до даты подачи пояснительной записки получателем субсидии:</w:t>
      </w:r>
    </w:p>
    <w:p w:rsidR="00617FCD" w:rsidRPr="006A11B1" w:rsidRDefault="00617FCD" w:rsidP="00617FC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A11B1">
        <w:rPr>
          <w:rFonts w:ascii="Arial" w:hAnsi="Arial" w:cs="Arial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7FCD" w:rsidRPr="006A11B1" w:rsidRDefault="00617FCD" w:rsidP="00617FC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A11B1">
        <w:rPr>
          <w:rFonts w:ascii="Arial" w:hAnsi="Arial" w:cs="Arial"/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актами.».</w:t>
      </w:r>
    </w:p>
    <w:p w:rsidR="00617FCD" w:rsidRPr="006A11B1" w:rsidRDefault="00617FCD" w:rsidP="00617FCD">
      <w:pPr>
        <w:ind w:firstLine="720"/>
        <w:jc w:val="both"/>
        <w:rPr>
          <w:rFonts w:ascii="Arial" w:hAnsi="Arial"/>
          <w:sz w:val="24"/>
          <w:szCs w:val="24"/>
        </w:rPr>
      </w:pPr>
      <w:r w:rsidRPr="006A11B1">
        <w:rPr>
          <w:rFonts w:ascii="Arial" w:hAnsi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постановление на официальном сайте Администрации Верхнекетского района.</w:t>
      </w:r>
    </w:p>
    <w:p w:rsidR="00617FCD" w:rsidRPr="006A11B1" w:rsidRDefault="00617FCD" w:rsidP="00617FCD">
      <w:pPr>
        <w:ind w:firstLine="720"/>
        <w:jc w:val="both"/>
        <w:rPr>
          <w:rFonts w:ascii="Arial" w:hAnsi="Arial"/>
          <w:sz w:val="24"/>
          <w:szCs w:val="24"/>
        </w:rPr>
      </w:pPr>
      <w:r w:rsidRPr="006A11B1">
        <w:rPr>
          <w:rFonts w:ascii="Arial" w:hAnsi="Arial"/>
          <w:sz w:val="24"/>
          <w:szCs w:val="24"/>
        </w:rPr>
        <w:t>3. Настоящее постановление вступает в силу со дня его официального опубликования</w:t>
      </w:r>
      <w:r w:rsidR="00E10965">
        <w:rPr>
          <w:rFonts w:ascii="Arial" w:hAnsi="Arial"/>
          <w:sz w:val="24"/>
          <w:szCs w:val="24"/>
        </w:rPr>
        <w:t xml:space="preserve"> и распространяет свое действие на правоотношения, возникшие с </w:t>
      </w:r>
      <w:r w:rsidR="00420ACA">
        <w:rPr>
          <w:rFonts w:ascii="Arial" w:hAnsi="Arial"/>
          <w:sz w:val="24"/>
          <w:szCs w:val="24"/>
        </w:rPr>
        <w:t>30 мая 2023 года</w:t>
      </w:r>
      <w:r w:rsidRPr="006A11B1">
        <w:rPr>
          <w:rFonts w:ascii="Arial" w:hAnsi="Arial"/>
          <w:sz w:val="24"/>
          <w:szCs w:val="24"/>
        </w:rPr>
        <w:t xml:space="preserve">. </w:t>
      </w:r>
    </w:p>
    <w:p w:rsidR="00A55748" w:rsidRPr="006A11B1" w:rsidRDefault="001440C2" w:rsidP="00617FCD">
      <w:pPr>
        <w:ind w:firstLine="720"/>
        <w:jc w:val="both"/>
      </w:pPr>
      <w:r w:rsidRPr="006A11B1">
        <w:t xml:space="preserve"> </w:t>
      </w:r>
    </w:p>
    <w:p w:rsidR="009046B7" w:rsidRPr="006A11B1" w:rsidRDefault="009046B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6A11B1" w:rsidRDefault="00F77056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A11B1">
        <w:rPr>
          <w:rFonts w:ascii="Arial" w:hAnsi="Arial"/>
          <w:sz w:val="24"/>
          <w:szCs w:val="24"/>
        </w:rPr>
        <w:t xml:space="preserve">И.о. </w:t>
      </w:r>
      <w:r w:rsidR="001F05E7" w:rsidRPr="006A11B1">
        <w:rPr>
          <w:rFonts w:ascii="Arial" w:hAnsi="Arial"/>
          <w:sz w:val="24"/>
          <w:szCs w:val="24"/>
        </w:rPr>
        <w:t>Глав</w:t>
      </w:r>
      <w:r w:rsidRPr="006A11B1">
        <w:rPr>
          <w:rFonts w:ascii="Arial" w:hAnsi="Arial"/>
          <w:sz w:val="24"/>
          <w:szCs w:val="24"/>
        </w:rPr>
        <w:t>ы</w:t>
      </w:r>
      <w:r w:rsidR="00E0717A" w:rsidRPr="006A11B1">
        <w:rPr>
          <w:rFonts w:ascii="Arial" w:hAnsi="Arial"/>
          <w:sz w:val="24"/>
          <w:szCs w:val="24"/>
        </w:rPr>
        <w:t xml:space="preserve"> Верхнекетского района                                         </w:t>
      </w:r>
      <w:r w:rsidR="004C6BA8" w:rsidRPr="006A11B1">
        <w:rPr>
          <w:rFonts w:ascii="Arial" w:hAnsi="Arial"/>
          <w:sz w:val="24"/>
          <w:szCs w:val="24"/>
        </w:rPr>
        <w:t xml:space="preserve">             </w:t>
      </w:r>
      <w:r w:rsidR="00E0717A" w:rsidRPr="006A11B1">
        <w:rPr>
          <w:rFonts w:ascii="Arial" w:hAnsi="Arial"/>
          <w:sz w:val="24"/>
          <w:szCs w:val="24"/>
        </w:rPr>
        <w:t xml:space="preserve">    </w:t>
      </w:r>
      <w:r w:rsidR="00C15A64" w:rsidRPr="006A11B1">
        <w:rPr>
          <w:rFonts w:ascii="Arial" w:hAnsi="Arial"/>
          <w:sz w:val="24"/>
          <w:szCs w:val="24"/>
        </w:rPr>
        <w:t xml:space="preserve"> </w:t>
      </w:r>
      <w:r w:rsidR="00404BC7" w:rsidRPr="006A11B1">
        <w:rPr>
          <w:rFonts w:ascii="Arial" w:hAnsi="Arial"/>
          <w:sz w:val="24"/>
          <w:szCs w:val="24"/>
        </w:rPr>
        <w:t xml:space="preserve">      </w:t>
      </w:r>
      <w:r w:rsidRPr="006A11B1">
        <w:rPr>
          <w:rFonts w:ascii="Arial" w:hAnsi="Arial"/>
          <w:sz w:val="24"/>
          <w:szCs w:val="24"/>
        </w:rPr>
        <w:t>Л</w:t>
      </w:r>
      <w:r w:rsidR="00404BC7" w:rsidRPr="006A11B1">
        <w:rPr>
          <w:rFonts w:ascii="Arial" w:hAnsi="Arial"/>
          <w:sz w:val="24"/>
          <w:szCs w:val="24"/>
        </w:rPr>
        <w:t xml:space="preserve">.А. </w:t>
      </w:r>
      <w:r w:rsidRPr="006A11B1">
        <w:rPr>
          <w:rFonts w:ascii="Arial" w:hAnsi="Arial"/>
          <w:sz w:val="24"/>
          <w:szCs w:val="24"/>
        </w:rPr>
        <w:t>Досужева</w:t>
      </w:r>
    </w:p>
    <w:p w:rsidR="00E0717A" w:rsidRPr="006A11B1" w:rsidRDefault="00E0717A" w:rsidP="00E0717A">
      <w:pPr>
        <w:autoSpaceDE/>
        <w:adjustRightInd/>
        <w:rPr>
          <w:rFonts w:ascii="Arial" w:hAnsi="Arial"/>
          <w:szCs w:val="24"/>
        </w:rPr>
      </w:pPr>
    </w:p>
    <w:p w:rsidR="00A55748" w:rsidRPr="006A11B1" w:rsidRDefault="00F77056" w:rsidP="00E0717A">
      <w:pPr>
        <w:autoSpaceDE/>
        <w:adjustRightInd/>
        <w:rPr>
          <w:rFonts w:ascii="Arial" w:hAnsi="Arial"/>
          <w:szCs w:val="24"/>
        </w:rPr>
      </w:pPr>
      <w:r w:rsidRPr="006A11B1">
        <w:rPr>
          <w:rFonts w:ascii="Arial" w:hAnsi="Arial"/>
          <w:szCs w:val="24"/>
        </w:rPr>
        <w:t>В.В. Авдеева</w:t>
      </w:r>
    </w:p>
    <w:p w:rsidR="00A55748" w:rsidRPr="006A11B1" w:rsidRDefault="00A55748" w:rsidP="00E0717A">
      <w:pPr>
        <w:autoSpaceDE/>
        <w:adjustRightInd/>
        <w:rPr>
          <w:rFonts w:ascii="Arial" w:hAnsi="Arial"/>
          <w:szCs w:val="24"/>
        </w:rPr>
      </w:pPr>
      <w:r w:rsidRPr="006A11B1">
        <w:rPr>
          <w:rFonts w:ascii="Arial" w:hAnsi="Arial"/>
          <w:szCs w:val="24"/>
        </w:rPr>
        <w:t>______________________________________________________________________________________</w:t>
      </w:r>
    </w:p>
    <w:p w:rsidR="00A55748" w:rsidRPr="00D51DF4" w:rsidRDefault="00A55748" w:rsidP="00A55748">
      <w:pPr>
        <w:jc w:val="both"/>
        <w:rPr>
          <w:rFonts w:ascii="Arial" w:hAnsi="Arial" w:cs="Arial"/>
        </w:rPr>
      </w:pPr>
      <w:r w:rsidRPr="006A11B1">
        <w:rPr>
          <w:rFonts w:ascii="Arial" w:hAnsi="Arial" w:cs="Arial"/>
        </w:rPr>
        <w:t xml:space="preserve">Дело-2, УФ-1, Культура-1, </w:t>
      </w:r>
      <w:r w:rsidR="00F77056" w:rsidRPr="006A11B1">
        <w:rPr>
          <w:rFonts w:ascii="Arial" w:hAnsi="Arial" w:cs="Arial"/>
        </w:rPr>
        <w:t>УО</w:t>
      </w:r>
      <w:r w:rsidRPr="006A11B1">
        <w:rPr>
          <w:rFonts w:ascii="Arial" w:hAnsi="Arial" w:cs="Arial"/>
        </w:rPr>
        <w:t xml:space="preserve">-1, </w:t>
      </w:r>
      <w:r w:rsidR="00464F06" w:rsidRPr="006A11B1">
        <w:rPr>
          <w:rFonts w:ascii="Arial" w:hAnsi="Arial" w:cs="Arial"/>
        </w:rPr>
        <w:t xml:space="preserve">Верхнекетская ЦБС-1, ДЮСШ-1, </w:t>
      </w:r>
      <w:r w:rsidRPr="006A11B1">
        <w:rPr>
          <w:rFonts w:ascii="Arial" w:hAnsi="Arial" w:cs="Arial"/>
        </w:rPr>
        <w:t xml:space="preserve">Досужева-1, </w:t>
      </w:r>
      <w:r w:rsidR="00F77056" w:rsidRPr="006A11B1">
        <w:rPr>
          <w:rFonts w:ascii="Arial" w:hAnsi="Arial" w:cs="Arial"/>
        </w:rPr>
        <w:t>Авдеева</w:t>
      </w:r>
      <w:r w:rsidRPr="006A11B1">
        <w:rPr>
          <w:rFonts w:ascii="Arial" w:hAnsi="Arial" w:cs="Arial"/>
        </w:rPr>
        <w:t>-1.</w:t>
      </w:r>
    </w:p>
    <w:p w:rsidR="002D22E5" w:rsidRPr="009046B7" w:rsidRDefault="002D22E5" w:rsidP="00C15A64">
      <w:pPr>
        <w:pStyle w:val="ConsPlusNormal"/>
        <w:ind w:firstLine="0"/>
        <w:jc w:val="both"/>
        <w:outlineLvl w:val="1"/>
      </w:pPr>
    </w:p>
    <w:sectPr w:rsidR="002D22E5" w:rsidRPr="009046B7" w:rsidSect="006360F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CB" w:rsidRDefault="00C05ACB" w:rsidP="0075734A">
      <w:r>
        <w:separator/>
      </w:r>
    </w:p>
  </w:endnote>
  <w:endnote w:type="continuationSeparator" w:id="0">
    <w:p w:rsidR="00C05ACB" w:rsidRDefault="00C05ACB" w:rsidP="007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CB" w:rsidRDefault="00C05ACB" w:rsidP="0075734A">
      <w:r>
        <w:separator/>
      </w:r>
    </w:p>
  </w:footnote>
  <w:footnote w:type="continuationSeparator" w:id="0">
    <w:p w:rsidR="00C05ACB" w:rsidRDefault="00C05ACB" w:rsidP="0075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2533"/>
      <w:docPartObj>
        <w:docPartGallery w:val="Page Numbers (Top of Page)"/>
        <w:docPartUnique/>
      </w:docPartObj>
    </w:sdtPr>
    <w:sdtEndPr/>
    <w:sdtContent>
      <w:p w:rsidR="006360F2" w:rsidRDefault="00F83BD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34A" w:rsidRDefault="007573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2E" w:rsidRDefault="00C83B2E" w:rsidP="00C83B2E">
    <w:pPr>
      <w:pStyle w:val="a6"/>
    </w:pPr>
  </w:p>
  <w:p w:rsidR="00C83B2E" w:rsidRDefault="00C83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219C9"/>
    <w:rsid w:val="00042E6E"/>
    <w:rsid w:val="000543A7"/>
    <w:rsid w:val="00090B6A"/>
    <w:rsid w:val="000A1378"/>
    <w:rsid w:val="000A3597"/>
    <w:rsid w:val="000E5947"/>
    <w:rsid w:val="000F7364"/>
    <w:rsid w:val="00116C25"/>
    <w:rsid w:val="0012591C"/>
    <w:rsid w:val="00135E28"/>
    <w:rsid w:val="00143241"/>
    <w:rsid w:val="001440C2"/>
    <w:rsid w:val="001515D2"/>
    <w:rsid w:val="0015460B"/>
    <w:rsid w:val="001828B5"/>
    <w:rsid w:val="001863D4"/>
    <w:rsid w:val="00195C96"/>
    <w:rsid w:val="001B0000"/>
    <w:rsid w:val="001F05E7"/>
    <w:rsid w:val="00205734"/>
    <w:rsid w:val="00215543"/>
    <w:rsid w:val="00253199"/>
    <w:rsid w:val="002608A5"/>
    <w:rsid w:val="00275628"/>
    <w:rsid w:val="00283E29"/>
    <w:rsid w:val="002A5D99"/>
    <w:rsid w:val="002C7522"/>
    <w:rsid w:val="002D22E5"/>
    <w:rsid w:val="00315D63"/>
    <w:rsid w:val="00356366"/>
    <w:rsid w:val="00384BC5"/>
    <w:rsid w:val="003F5311"/>
    <w:rsid w:val="00402F68"/>
    <w:rsid w:val="00404BC7"/>
    <w:rsid w:val="00420ACA"/>
    <w:rsid w:val="00431443"/>
    <w:rsid w:val="004321F2"/>
    <w:rsid w:val="004323DC"/>
    <w:rsid w:val="00436D6F"/>
    <w:rsid w:val="00464F06"/>
    <w:rsid w:val="00465D03"/>
    <w:rsid w:val="004A7B99"/>
    <w:rsid w:val="004C6BA8"/>
    <w:rsid w:val="004D63C5"/>
    <w:rsid w:val="00530901"/>
    <w:rsid w:val="00534433"/>
    <w:rsid w:val="00537FC5"/>
    <w:rsid w:val="00554ED8"/>
    <w:rsid w:val="005774EB"/>
    <w:rsid w:val="00594A43"/>
    <w:rsid w:val="005B7BA1"/>
    <w:rsid w:val="005C2AC0"/>
    <w:rsid w:val="005C393D"/>
    <w:rsid w:val="005E1A0A"/>
    <w:rsid w:val="005F6C68"/>
    <w:rsid w:val="00613EB3"/>
    <w:rsid w:val="00617FCD"/>
    <w:rsid w:val="006360F2"/>
    <w:rsid w:val="0065019C"/>
    <w:rsid w:val="0065384B"/>
    <w:rsid w:val="00666405"/>
    <w:rsid w:val="00673BD4"/>
    <w:rsid w:val="00693159"/>
    <w:rsid w:val="00697704"/>
    <w:rsid w:val="006A11B1"/>
    <w:rsid w:val="006A4262"/>
    <w:rsid w:val="006C036C"/>
    <w:rsid w:val="006E1C12"/>
    <w:rsid w:val="0075171E"/>
    <w:rsid w:val="0075734A"/>
    <w:rsid w:val="00764F9F"/>
    <w:rsid w:val="007C3431"/>
    <w:rsid w:val="008013E4"/>
    <w:rsid w:val="00840D31"/>
    <w:rsid w:val="00857D19"/>
    <w:rsid w:val="00870757"/>
    <w:rsid w:val="00881E0B"/>
    <w:rsid w:val="00892A54"/>
    <w:rsid w:val="00902B14"/>
    <w:rsid w:val="009046B7"/>
    <w:rsid w:val="00912EF1"/>
    <w:rsid w:val="00944888"/>
    <w:rsid w:val="00994776"/>
    <w:rsid w:val="009963F3"/>
    <w:rsid w:val="009A1C6B"/>
    <w:rsid w:val="009B3D65"/>
    <w:rsid w:val="009C7B84"/>
    <w:rsid w:val="00A152EF"/>
    <w:rsid w:val="00A260CB"/>
    <w:rsid w:val="00A52B38"/>
    <w:rsid w:val="00A55748"/>
    <w:rsid w:val="00A565D3"/>
    <w:rsid w:val="00A63C7A"/>
    <w:rsid w:val="00A74093"/>
    <w:rsid w:val="00B2552A"/>
    <w:rsid w:val="00B92550"/>
    <w:rsid w:val="00C05ACB"/>
    <w:rsid w:val="00C15A64"/>
    <w:rsid w:val="00C26F33"/>
    <w:rsid w:val="00C4619F"/>
    <w:rsid w:val="00C8200C"/>
    <w:rsid w:val="00C83B2E"/>
    <w:rsid w:val="00CB47B4"/>
    <w:rsid w:val="00CB5392"/>
    <w:rsid w:val="00CD6965"/>
    <w:rsid w:val="00D3283E"/>
    <w:rsid w:val="00D465DC"/>
    <w:rsid w:val="00D74533"/>
    <w:rsid w:val="00D91C85"/>
    <w:rsid w:val="00DD60FC"/>
    <w:rsid w:val="00DE5976"/>
    <w:rsid w:val="00DF69C6"/>
    <w:rsid w:val="00E012C8"/>
    <w:rsid w:val="00E0717A"/>
    <w:rsid w:val="00E10965"/>
    <w:rsid w:val="00E2060E"/>
    <w:rsid w:val="00E83807"/>
    <w:rsid w:val="00E92105"/>
    <w:rsid w:val="00EA178E"/>
    <w:rsid w:val="00ED01D8"/>
    <w:rsid w:val="00F31F60"/>
    <w:rsid w:val="00F47151"/>
    <w:rsid w:val="00F77056"/>
    <w:rsid w:val="00F83BDB"/>
    <w:rsid w:val="00FC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12BB-1908-4EA5-B11B-75A72643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7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8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4</cp:revision>
  <cp:lastPrinted>2023-06-05T08:55:00Z</cp:lastPrinted>
  <dcterms:created xsi:type="dcterms:W3CDTF">2023-06-13T04:14:00Z</dcterms:created>
  <dcterms:modified xsi:type="dcterms:W3CDTF">2023-06-14T05:11:00Z</dcterms:modified>
</cp:coreProperties>
</file>