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5" w:rsidRPr="00335FE2" w:rsidRDefault="00204605" w:rsidP="00204605">
      <w:pPr>
        <w:pStyle w:val="31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335FE2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343D904C" wp14:editId="38D57C5E">
            <wp:extent cx="437515" cy="532765"/>
            <wp:effectExtent l="0" t="0" r="635" b="635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05" w:rsidRPr="00335FE2" w:rsidRDefault="00204605" w:rsidP="00204605">
      <w:pPr>
        <w:pStyle w:val="31"/>
        <w:jc w:val="right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335FE2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204605" w:rsidRPr="00335FE2" w:rsidRDefault="00204605" w:rsidP="00204605">
      <w:pPr>
        <w:pStyle w:val="31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335FE2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04605" w:rsidRPr="00335FE2" w:rsidTr="00204605">
        <w:tc>
          <w:tcPr>
            <w:tcW w:w="3697" w:type="dxa"/>
            <w:hideMark/>
          </w:tcPr>
          <w:p w:rsidR="00204605" w:rsidRPr="00335FE2" w:rsidRDefault="00827D6B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17  </w:t>
            </w:r>
            <w:r w:rsidR="00471466">
              <w:rPr>
                <w:rFonts w:ascii="Arial" w:hAnsi="Arial" w:cs="Arial"/>
                <w:bCs/>
                <w:sz w:val="24"/>
                <w:szCs w:val="24"/>
              </w:rPr>
              <w:t>июл</w:t>
            </w:r>
            <w:r w:rsidR="00D24E01" w:rsidRPr="00335FE2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204605" w:rsidRPr="00335FE2">
              <w:rPr>
                <w:rFonts w:ascii="Arial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211" w:type="dxa"/>
            <w:hideMark/>
          </w:tcPr>
          <w:p w:rsidR="00204605" w:rsidRPr="00335FE2" w:rsidRDefault="00204605">
            <w:pPr>
              <w:pStyle w:val="31"/>
              <w:jc w:val="center"/>
              <w:rPr>
                <w:rFonts w:ascii="Arial" w:hAnsi="Arial" w:cs="Arial"/>
              </w:rPr>
            </w:pPr>
            <w:r w:rsidRPr="00335FE2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335FE2">
              <w:rPr>
                <w:rFonts w:ascii="Arial" w:hAnsi="Arial" w:cs="Arial"/>
              </w:rPr>
              <w:t>Белый Яр</w:t>
            </w:r>
          </w:p>
          <w:p w:rsidR="00204605" w:rsidRPr="00335FE2" w:rsidRDefault="00204605">
            <w:pPr>
              <w:pStyle w:val="31"/>
              <w:jc w:val="center"/>
              <w:rPr>
                <w:rFonts w:ascii="Arial" w:hAnsi="Arial" w:cs="Arial"/>
              </w:rPr>
            </w:pPr>
            <w:r w:rsidRPr="00335FE2">
              <w:rPr>
                <w:rFonts w:ascii="Arial" w:hAnsi="Arial" w:cs="Arial"/>
              </w:rPr>
              <w:t>Верхнекетского района</w:t>
            </w:r>
          </w:p>
          <w:p w:rsidR="00204605" w:rsidRPr="00335FE2" w:rsidRDefault="00204605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35FE2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335FE2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204605" w:rsidRPr="00827D6B" w:rsidRDefault="00827D6B">
            <w:pPr>
              <w:pStyle w:val="31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684</w:t>
            </w:r>
          </w:p>
        </w:tc>
      </w:tr>
    </w:tbl>
    <w:p w:rsidR="00204605" w:rsidRPr="00335FE2" w:rsidRDefault="00204605" w:rsidP="00204605">
      <w:pPr>
        <w:pStyle w:val="a3"/>
        <w:rPr>
          <w:rFonts w:ascii="Arial" w:hAnsi="Arial" w:cs="Arial"/>
          <w:sz w:val="2"/>
          <w:szCs w:val="2"/>
        </w:rPr>
      </w:pPr>
    </w:p>
    <w:p w:rsidR="00204605" w:rsidRPr="00335FE2" w:rsidRDefault="00204605" w:rsidP="00204605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204605" w:rsidRPr="00335FE2" w:rsidRDefault="00204605" w:rsidP="00B10EF9">
      <w:pPr>
        <w:pStyle w:val="20"/>
        <w:tabs>
          <w:tab w:val="left" w:pos="-2552"/>
        </w:tabs>
        <w:ind w:right="3967"/>
        <w:jc w:val="both"/>
        <w:rPr>
          <w:rFonts w:ascii="Arial" w:hAnsi="Arial" w:cs="Arial"/>
          <w:b/>
          <w:sz w:val="24"/>
          <w:szCs w:val="24"/>
        </w:rPr>
      </w:pPr>
      <w:r w:rsidRPr="00335FE2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05.06.2013 №627 «Об утверждении муниципальной программы «Устойчивое развитие сельских территорий Верхнекетского района до 2022 года»</w:t>
      </w:r>
    </w:p>
    <w:p w:rsidR="00204605" w:rsidRPr="00335FE2" w:rsidRDefault="00204605" w:rsidP="00204605">
      <w:pPr>
        <w:pStyle w:val="20"/>
        <w:tabs>
          <w:tab w:val="left" w:pos="-2552"/>
          <w:tab w:val="left" w:pos="0"/>
          <w:tab w:val="left" w:pos="4320"/>
          <w:tab w:val="left" w:pos="9000"/>
        </w:tabs>
        <w:rPr>
          <w:rFonts w:ascii="Arial" w:hAnsi="Arial" w:cs="Arial"/>
          <w:b/>
          <w:sz w:val="24"/>
          <w:szCs w:val="24"/>
        </w:rPr>
      </w:pPr>
    </w:p>
    <w:p w:rsidR="00204605" w:rsidRPr="00335FE2" w:rsidRDefault="000D0983" w:rsidP="00CD6F45">
      <w:pPr>
        <w:pStyle w:val="11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>В соответствии со статьей 179 Бюджетного кодекса Российской Федерации, 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формирования и реализации», решением Думы Верхнекетского района от 26.12.2019 №75 «О местном бюджете муниципального образования Верхнекетский район Томской области на 2020 год и на плановый период 2021 и 2022 годов»,</w:t>
      </w:r>
    </w:p>
    <w:p w:rsidR="00204605" w:rsidRPr="00335FE2" w:rsidRDefault="00204605" w:rsidP="00204605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204605" w:rsidRPr="00335FE2" w:rsidRDefault="00204605" w:rsidP="00204605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335FE2">
        <w:rPr>
          <w:rFonts w:ascii="Arial" w:hAnsi="Arial" w:cs="Arial"/>
          <w:b/>
          <w:sz w:val="24"/>
          <w:szCs w:val="24"/>
        </w:rPr>
        <w:t>ПОСТАНОВЛЯЮ:</w:t>
      </w:r>
    </w:p>
    <w:p w:rsidR="00062F54" w:rsidRPr="00335FE2" w:rsidRDefault="00204605" w:rsidP="00062F54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335FE2">
        <w:rPr>
          <w:rFonts w:ascii="Arial" w:hAnsi="Arial" w:cs="Arial"/>
          <w:sz w:val="24"/>
          <w:szCs w:val="24"/>
        </w:rPr>
        <w:t>1. Внести в постановление Администрации Верхнекетского района от 05.06.2013 №627 «Об утверждении муниципальной программы «Устойчивое развитие сельских территорий Верхнекетского района до 2022 года» следующие изменения:</w:t>
      </w:r>
    </w:p>
    <w:p w:rsidR="00CD6F45" w:rsidRPr="00335FE2" w:rsidRDefault="00204605" w:rsidP="00CD6F45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335FE2">
        <w:rPr>
          <w:rFonts w:ascii="Arial" w:hAnsi="Arial" w:cs="Arial"/>
          <w:sz w:val="24"/>
          <w:szCs w:val="24"/>
        </w:rPr>
        <w:t>в муниципальной программе «Устойчивое развитие сельских территорий Верхнекетского района до 2022 года» (далее - программа):</w:t>
      </w:r>
    </w:p>
    <w:p w:rsidR="00F618A7" w:rsidRPr="00335FE2" w:rsidRDefault="00CD6F45" w:rsidP="00F618A7">
      <w:pPr>
        <w:pStyle w:val="1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>1)</w:t>
      </w:r>
      <w:r w:rsidR="00F618A7" w:rsidRPr="00335FE2">
        <w:rPr>
          <w:rFonts w:ascii="Arial" w:hAnsi="Arial" w:cs="Arial"/>
          <w:bCs/>
          <w:sz w:val="24"/>
          <w:szCs w:val="24"/>
        </w:rPr>
        <w:t xml:space="preserve"> строку «Объем и источники финансирования (с детализацией по годам реализации, тыс</w:t>
      </w:r>
      <w:proofErr w:type="gramStart"/>
      <w:r w:rsidR="00F618A7" w:rsidRPr="00335FE2">
        <w:rPr>
          <w:rFonts w:ascii="Arial" w:hAnsi="Arial" w:cs="Arial"/>
          <w:bCs/>
          <w:sz w:val="24"/>
          <w:szCs w:val="24"/>
        </w:rPr>
        <w:t>.р</w:t>
      </w:r>
      <w:proofErr w:type="gramEnd"/>
      <w:r w:rsidR="00F618A7" w:rsidRPr="00335FE2">
        <w:rPr>
          <w:rFonts w:ascii="Arial" w:hAnsi="Arial" w:cs="Arial"/>
          <w:bCs/>
          <w:sz w:val="24"/>
          <w:szCs w:val="24"/>
        </w:rPr>
        <w:t>ублей)» паспорта программы изложить в следующей редакции:</w:t>
      </w:r>
    </w:p>
    <w:p w:rsidR="00CD6F45" w:rsidRPr="00335FE2" w:rsidRDefault="00CD6F45" w:rsidP="00CD6F45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70" w:type="dxa"/>
        <w:tblInd w:w="1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980"/>
        <w:gridCol w:w="4257"/>
        <w:gridCol w:w="285"/>
        <w:gridCol w:w="360"/>
        <w:gridCol w:w="360"/>
        <w:gridCol w:w="360"/>
        <w:gridCol w:w="406"/>
        <w:gridCol w:w="360"/>
        <w:gridCol w:w="360"/>
        <w:gridCol w:w="314"/>
        <w:gridCol w:w="314"/>
        <w:gridCol w:w="314"/>
      </w:tblGrid>
      <w:tr w:rsidR="00F618A7" w:rsidRPr="00335FE2" w:rsidTr="0003531C">
        <w:trPr>
          <w:cantSplit/>
          <w:trHeight w:val="77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202</w:t>
            </w:r>
            <w:r w:rsidRPr="00335FE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F618A7" w:rsidRPr="00335FE2" w:rsidTr="0003531C">
        <w:trPr>
          <w:cantSplit/>
          <w:trHeight w:val="113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118553,1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1771,0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813,7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929,4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648,8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1725,5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1758,1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109367,7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976,4</w:t>
            </w:r>
          </w:p>
        </w:tc>
      </w:tr>
      <w:tr w:rsidR="00F618A7" w:rsidRPr="00335FE2" w:rsidTr="0003531C">
        <w:trPr>
          <w:cantSplit/>
          <w:trHeight w:val="117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 xml:space="preserve">областной бюджет (по согласованию)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264314,4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4705,6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1550,6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978,2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2151,2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5321,8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46671,6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2132,7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35382,5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165420,2</w:t>
            </w:r>
          </w:p>
        </w:tc>
      </w:tr>
      <w:tr w:rsidR="00F618A7" w:rsidRPr="00335FE2" w:rsidTr="0003531C">
        <w:trPr>
          <w:cantSplit/>
          <w:trHeight w:val="104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56778,9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977,6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1383,1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346,9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1449,7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14198,7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2259,5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6408,9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29351,6</w:t>
            </w:r>
          </w:p>
        </w:tc>
      </w:tr>
      <w:tr w:rsidR="00F618A7" w:rsidRPr="00335FE2" w:rsidTr="0003531C">
        <w:trPr>
          <w:cantSplit/>
          <w:trHeight w:val="89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бюджеты поселений (по согласованию)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626,3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293,4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18A7" w:rsidRPr="00335FE2" w:rsidTr="0003531C">
        <w:trPr>
          <w:cantSplit/>
          <w:trHeight w:val="97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 xml:space="preserve">внебюджетные источники (по согласованию)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21666,0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3237,6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1990,8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2601,2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7590,2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2599,0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1285,4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1275,8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543,0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543,0</w:t>
            </w:r>
          </w:p>
        </w:tc>
      </w:tr>
      <w:tr w:rsidR="00F618A7" w:rsidRPr="00335FE2" w:rsidTr="0003531C">
        <w:trPr>
          <w:cantSplit/>
          <w:trHeight w:val="113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 xml:space="preserve">всего по источникам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  <w:lang w:val="en-US"/>
              </w:rPr>
              <w:t>461938</w:t>
            </w:r>
            <w:r w:rsidRPr="00335FE2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10691,8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5487,0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4740,0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11073,7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10312,7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64068,2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7572,0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151702,1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8A7" w:rsidRPr="00335FE2" w:rsidRDefault="00F618A7" w:rsidP="000353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E2">
              <w:rPr>
                <w:rFonts w:ascii="Arial" w:hAnsi="Arial" w:cs="Arial"/>
                <w:sz w:val="24"/>
                <w:szCs w:val="24"/>
              </w:rPr>
              <w:t>196291,2</w:t>
            </w:r>
          </w:p>
        </w:tc>
      </w:tr>
    </w:tbl>
    <w:p w:rsidR="00F618A7" w:rsidRPr="00335FE2" w:rsidRDefault="00F618A7" w:rsidP="00CD6F45">
      <w:pPr>
        <w:pStyle w:val="1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04605" w:rsidRPr="00335FE2" w:rsidRDefault="00CD6F45" w:rsidP="00CD6F45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 xml:space="preserve">2) </w:t>
      </w:r>
      <w:r w:rsidR="00204605" w:rsidRPr="00335FE2">
        <w:rPr>
          <w:rFonts w:ascii="Arial" w:hAnsi="Arial" w:cs="Arial"/>
          <w:bCs/>
          <w:sz w:val="24"/>
          <w:szCs w:val="24"/>
        </w:rPr>
        <w:t>абзац 12 раздела «Механизмы реализации и управления МП, включая ресурсное обеспечение» изложить в следующей редакции:</w:t>
      </w:r>
    </w:p>
    <w:p w:rsidR="00204605" w:rsidRPr="00335FE2" w:rsidRDefault="00204605" w:rsidP="00204605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>«Общий объём финансирован</w:t>
      </w:r>
      <w:r w:rsidR="00590EB8" w:rsidRPr="00335FE2">
        <w:rPr>
          <w:rFonts w:ascii="Arial" w:hAnsi="Arial" w:cs="Arial"/>
          <w:bCs/>
          <w:sz w:val="24"/>
          <w:szCs w:val="24"/>
        </w:rPr>
        <w:t>ия Программы составляет 461938,7</w:t>
      </w:r>
      <w:r w:rsidRPr="00335FE2">
        <w:rPr>
          <w:rFonts w:ascii="Arial" w:hAnsi="Arial" w:cs="Arial"/>
          <w:bCs/>
          <w:sz w:val="24"/>
          <w:szCs w:val="24"/>
        </w:rPr>
        <w:t xml:space="preserve"> тыс. рублей (в ценах соответствующих лет), в том числе:</w:t>
      </w:r>
    </w:p>
    <w:p w:rsidR="00204605" w:rsidRPr="00335FE2" w:rsidRDefault="00204605" w:rsidP="00204605">
      <w:pPr>
        <w:jc w:val="both"/>
        <w:rPr>
          <w:rFonts w:ascii="Arial" w:hAnsi="Arial" w:cs="Arial"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 xml:space="preserve">за счет средств федерального бюджета – </w:t>
      </w:r>
      <w:r w:rsidR="00590EB8" w:rsidRPr="00335FE2">
        <w:rPr>
          <w:rFonts w:ascii="Arial" w:hAnsi="Arial" w:cs="Arial"/>
          <w:sz w:val="24"/>
          <w:szCs w:val="24"/>
        </w:rPr>
        <w:t>118553,1</w:t>
      </w:r>
      <w:r w:rsidRPr="00335FE2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204605" w:rsidRPr="00335FE2" w:rsidRDefault="00204605" w:rsidP="00204605">
      <w:pPr>
        <w:jc w:val="both"/>
        <w:rPr>
          <w:rFonts w:ascii="Arial" w:hAnsi="Arial" w:cs="Arial"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>за счет средств бюджета Томской области –</w:t>
      </w:r>
      <w:r w:rsidR="008257AE" w:rsidRPr="00335FE2">
        <w:rPr>
          <w:rFonts w:ascii="Arial" w:hAnsi="Arial" w:cs="Arial"/>
          <w:sz w:val="24"/>
          <w:szCs w:val="24"/>
        </w:rPr>
        <w:t xml:space="preserve"> </w:t>
      </w:r>
      <w:r w:rsidR="00590EB8" w:rsidRPr="00335FE2">
        <w:rPr>
          <w:rFonts w:ascii="Arial" w:hAnsi="Arial" w:cs="Arial"/>
          <w:sz w:val="24"/>
          <w:szCs w:val="24"/>
        </w:rPr>
        <w:t>264314,4</w:t>
      </w:r>
      <w:r w:rsidRPr="00335FE2">
        <w:rPr>
          <w:rFonts w:ascii="Arial" w:hAnsi="Arial" w:cs="Arial"/>
          <w:sz w:val="24"/>
          <w:szCs w:val="24"/>
        </w:rPr>
        <w:t xml:space="preserve"> </w:t>
      </w:r>
      <w:r w:rsidRPr="00335FE2">
        <w:rPr>
          <w:rFonts w:ascii="Arial" w:hAnsi="Arial" w:cs="Arial"/>
          <w:bCs/>
          <w:sz w:val="24"/>
          <w:szCs w:val="24"/>
        </w:rPr>
        <w:t>тыс. рублей;</w:t>
      </w:r>
    </w:p>
    <w:p w:rsidR="00204605" w:rsidRPr="00335FE2" w:rsidRDefault="00204605" w:rsidP="00204605">
      <w:pPr>
        <w:jc w:val="both"/>
        <w:rPr>
          <w:rFonts w:ascii="Arial" w:hAnsi="Arial" w:cs="Arial"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 xml:space="preserve">за счет средств бюджета Верхнекетского района – </w:t>
      </w:r>
      <w:r w:rsidR="00590EB8" w:rsidRPr="00335FE2">
        <w:rPr>
          <w:rFonts w:ascii="Arial" w:hAnsi="Arial" w:cs="Arial"/>
          <w:sz w:val="24"/>
          <w:szCs w:val="24"/>
        </w:rPr>
        <w:t>56778,9</w:t>
      </w:r>
      <w:r w:rsidRPr="00335FE2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204605" w:rsidRPr="00335FE2" w:rsidRDefault="00204605" w:rsidP="00204605">
      <w:pPr>
        <w:jc w:val="both"/>
        <w:rPr>
          <w:rFonts w:ascii="Arial" w:hAnsi="Arial" w:cs="Arial"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 xml:space="preserve">за счет средств бюджетов поселений – </w:t>
      </w:r>
      <w:r w:rsidR="006A3708" w:rsidRPr="00335FE2">
        <w:rPr>
          <w:rFonts w:ascii="Arial" w:hAnsi="Arial" w:cs="Arial"/>
          <w:sz w:val="24"/>
          <w:szCs w:val="24"/>
        </w:rPr>
        <w:t>626,3</w:t>
      </w:r>
      <w:r w:rsidRPr="00335FE2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CD6F45" w:rsidRPr="00335FE2" w:rsidRDefault="00204605" w:rsidP="00CD6F45">
      <w:pPr>
        <w:jc w:val="both"/>
        <w:rPr>
          <w:rFonts w:ascii="Arial" w:hAnsi="Arial" w:cs="Arial"/>
          <w:bCs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 xml:space="preserve">за счет средств внебюджетных источников – </w:t>
      </w:r>
      <w:r w:rsidR="005C3528" w:rsidRPr="00335FE2">
        <w:rPr>
          <w:rFonts w:ascii="Arial" w:hAnsi="Arial" w:cs="Arial"/>
          <w:sz w:val="24"/>
          <w:szCs w:val="24"/>
        </w:rPr>
        <w:t>21666,0</w:t>
      </w:r>
      <w:r w:rsidRPr="00335FE2">
        <w:rPr>
          <w:rFonts w:ascii="Arial" w:hAnsi="Arial" w:cs="Arial"/>
          <w:bCs/>
          <w:sz w:val="24"/>
          <w:szCs w:val="24"/>
        </w:rPr>
        <w:t xml:space="preserve"> тыс. рублей</w:t>
      </w:r>
      <w:proofErr w:type="gramStart"/>
      <w:r w:rsidRPr="00335FE2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CD6F45" w:rsidRPr="007355F6" w:rsidRDefault="00CD6F45" w:rsidP="00CD6F4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5FE2">
        <w:rPr>
          <w:rFonts w:ascii="Arial" w:hAnsi="Arial" w:cs="Arial"/>
          <w:bCs/>
          <w:sz w:val="24"/>
          <w:szCs w:val="24"/>
        </w:rPr>
        <w:t xml:space="preserve">3) </w:t>
      </w:r>
      <w:r w:rsidR="00204605" w:rsidRPr="00335FE2">
        <w:rPr>
          <w:rFonts w:ascii="Arial" w:hAnsi="Arial" w:cs="Arial"/>
          <w:bCs/>
          <w:sz w:val="24"/>
          <w:szCs w:val="24"/>
        </w:rPr>
        <w:t>приложение №1 к Программе изложить в редакции согласно приложению</w:t>
      </w:r>
      <w:r w:rsidR="00F618A7" w:rsidRPr="00335FE2">
        <w:rPr>
          <w:rFonts w:ascii="Arial" w:hAnsi="Arial" w:cs="Arial"/>
          <w:bCs/>
          <w:sz w:val="24"/>
          <w:szCs w:val="24"/>
        </w:rPr>
        <w:t xml:space="preserve"> </w:t>
      </w:r>
      <w:r w:rsidR="00204605" w:rsidRPr="00335FE2">
        <w:rPr>
          <w:rFonts w:ascii="Arial" w:hAnsi="Arial" w:cs="Arial"/>
          <w:bCs/>
          <w:sz w:val="24"/>
          <w:szCs w:val="24"/>
        </w:rPr>
        <w:t>к настояще</w:t>
      </w:r>
      <w:r w:rsidR="007355F6">
        <w:rPr>
          <w:rFonts w:ascii="Arial" w:hAnsi="Arial" w:cs="Arial"/>
          <w:bCs/>
          <w:sz w:val="24"/>
          <w:szCs w:val="24"/>
        </w:rPr>
        <w:t>му постановлению</w:t>
      </w:r>
      <w:r w:rsidR="007355F6" w:rsidRPr="007355F6">
        <w:rPr>
          <w:rFonts w:ascii="Arial" w:hAnsi="Arial" w:cs="Arial"/>
          <w:bCs/>
          <w:sz w:val="24"/>
          <w:szCs w:val="24"/>
        </w:rPr>
        <w:t>.</w:t>
      </w:r>
    </w:p>
    <w:p w:rsidR="00204605" w:rsidRPr="00335FE2" w:rsidRDefault="00204605" w:rsidP="00062F5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35FE2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335FE2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335FE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Pr="00335FE2">
        <w:rPr>
          <w:rFonts w:ascii="Arial" w:hAnsi="Arial" w:cs="Arial"/>
          <w:sz w:val="24"/>
          <w:szCs w:val="24"/>
          <w:lang w:eastAsia="ar-SA"/>
        </w:rPr>
        <w:t>.</w:t>
      </w:r>
    </w:p>
    <w:p w:rsidR="00062F54" w:rsidRPr="00335FE2" w:rsidRDefault="00062F54" w:rsidP="00204605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04605" w:rsidRPr="00335FE2" w:rsidRDefault="00E9333B" w:rsidP="00204605">
      <w:pPr>
        <w:pStyle w:val="11"/>
        <w:jc w:val="both"/>
        <w:rPr>
          <w:rFonts w:ascii="Arial" w:hAnsi="Arial" w:cs="Arial"/>
          <w:sz w:val="24"/>
          <w:szCs w:val="24"/>
        </w:rPr>
      </w:pPr>
      <w:r w:rsidRPr="00335FE2">
        <w:rPr>
          <w:rFonts w:ascii="Arial" w:hAnsi="Arial" w:cs="Arial"/>
          <w:sz w:val="24"/>
          <w:szCs w:val="24"/>
        </w:rPr>
        <w:t>Глава</w:t>
      </w:r>
      <w:r w:rsidR="00204605" w:rsidRPr="00335FE2">
        <w:rPr>
          <w:rFonts w:ascii="Arial" w:hAnsi="Arial" w:cs="Arial"/>
          <w:sz w:val="24"/>
          <w:szCs w:val="24"/>
        </w:rPr>
        <w:t xml:space="preserve">  Верхнекетского района                                    </w:t>
      </w:r>
      <w:r w:rsidR="004B5F5E" w:rsidRPr="00335FE2">
        <w:rPr>
          <w:rFonts w:ascii="Arial" w:hAnsi="Arial" w:cs="Arial"/>
          <w:sz w:val="24"/>
          <w:szCs w:val="24"/>
        </w:rPr>
        <w:t xml:space="preserve">                 С.А. </w:t>
      </w:r>
      <w:proofErr w:type="spellStart"/>
      <w:r w:rsidR="004B5F5E" w:rsidRPr="00335FE2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590EB8" w:rsidRPr="00335FE2" w:rsidRDefault="00590EB8" w:rsidP="00204605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90EB8" w:rsidRPr="00335FE2" w:rsidRDefault="00590EB8" w:rsidP="00204605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90EB8" w:rsidRPr="00335FE2" w:rsidRDefault="00590EB8" w:rsidP="00204605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90EB8" w:rsidRPr="00335FE2" w:rsidRDefault="00204605" w:rsidP="00204605">
      <w:pPr>
        <w:jc w:val="both"/>
        <w:rPr>
          <w:rFonts w:ascii="Arial" w:hAnsi="Arial" w:cs="Arial"/>
          <w:sz w:val="18"/>
          <w:szCs w:val="18"/>
        </w:rPr>
      </w:pPr>
      <w:r w:rsidRPr="00335FE2">
        <w:rPr>
          <w:rFonts w:ascii="Arial" w:hAnsi="Arial" w:cs="Arial"/>
          <w:sz w:val="18"/>
          <w:szCs w:val="18"/>
        </w:rPr>
        <w:t>Воркунов М.В.</w:t>
      </w:r>
    </w:p>
    <w:p w:rsidR="00204605" w:rsidRDefault="004B5F5E" w:rsidP="00204605">
      <w:pPr>
        <w:jc w:val="both"/>
        <w:rPr>
          <w:rFonts w:ascii="Arial" w:hAnsi="Arial" w:cs="Arial"/>
          <w:szCs w:val="24"/>
          <w:lang w:val="en-US"/>
        </w:rPr>
      </w:pPr>
      <w:r w:rsidRPr="00335FE2">
        <w:rPr>
          <w:rFonts w:ascii="Arial" w:hAnsi="Arial" w:cs="Arial"/>
          <w:sz w:val="18"/>
          <w:szCs w:val="18"/>
        </w:rPr>
        <w:t>2-26-72</w:t>
      </w:r>
      <w:r w:rsidRPr="00335FE2">
        <w:rPr>
          <w:rFonts w:ascii="Arial" w:hAnsi="Arial" w:cs="Arial"/>
          <w:szCs w:val="24"/>
        </w:rPr>
        <w:t xml:space="preserve">     </w:t>
      </w:r>
    </w:p>
    <w:p w:rsidR="00827D6B" w:rsidRDefault="00827D6B" w:rsidP="00204605">
      <w:pPr>
        <w:jc w:val="both"/>
        <w:rPr>
          <w:rFonts w:ascii="Arial" w:hAnsi="Arial" w:cs="Arial"/>
          <w:szCs w:val="24"/>
          <w:lang w:val="en-US"/>
        </w:rPr>
      </w:pPr>
    </w:p>
    <w:p w:rsidR="00827D6B" w:rsidRPr="00827D6B" w:rsidRDefault="00827D6B" w:rsidP="00204605">
      <w:pPr>
        <w:jc w:val="both"/>
        <w:rPr>
          <w:rFonts w:ascii="Arial" w:hAnsi="Arial" w:cs="Arial"/>
          <w:szCs w:val="24"/>
          <w:lang w:val="en-US"/>
        </w:rPr>
        <w:sectPr w:rsidR="00827D6B" w:rsidRPr="00827D6B" w:rsidSect="008755A7">
          <w:pgSz w:w="11906" w:h="16838"/>
          <w:pgMar w:top="680" w:right="851" w:bottom="567" w:left="1701" w:header="709" w:footer="709" w:gutter="0"/>
          <w:cols w:space="720"/>
        </w:sectPr>
      </w:pPr>
    </w:p>
    <w:p w:rsidR="00C34901" w:rsidRPr="00335FE2" w:rsidRDefault="00C34901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590EB8" w:rsidRPr="00335FE2" w:rsidRDefault="00590EB8"/>
    <w:p w:rsidR="00590EB8" w:rsidRPr="00335FE2" w:rsidRDefault="00590EB8"/>
    <w:p w:rsidR="00590EB8" w:rsidRPr="00335FE2" w:rsidRDefault="00590EB8"/>
    <w:p w:rsidR="00590EB8" w:rsidRPr="00335FE2" w:rsidRDefault="00590EB8"/>
    <w:p w:rsidR="00590EB8" w:rsidRPr="00335FE2" w:rsidRDefault="00590EB8"/>
    <w:p w:rsidR="00590EB8" w:rsidRPr="00335FE2" w:rsidRDefault="00590EB8"/>
    <w:p w:rsidR="00590EB8" w:rsidRPr="00335FE2" w:rsidRDefault="00590EB8"/>
    <w:p w:rsidR="00590EB8" w:rsidRPr="00335FE2" w:rsidRDefault="00590EB8"/>
    <w:p w:rsidR="00590EB8" w:rsidRPr="00335FE2" w:rsidRDefault="00590EB8"/>
    <w:p w:rsidR="00590EB8" w:rsidRPr="00335FE2" w:rsidRDefault="00590EB8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335FE2" w:rsidRDefault="00381E1B"/>
    <w:p w:rsidR="00381E1B" w:rsidRPr="00E46FCD" w:rsidRDefault="00381E1B" w:rsidP="00381E1B">
      <w:pPr>
        <w:pBdr>
          <w:top w:val="single" w:sz="4" w:space="1" w:color="auto"/>
        </w:pBdr>
        <w:rPr>
          <w:rFonts w:ascii="Arial" w:hAnsi="Arial" w:cs="Arial"/>
        </w:rPr>
      </w:pPr>
      <w:r w:rsidRPr="00335FE2">
        <w:rPr>
          <w:rFonts w:ascii="Arial" w:hAnsi="Arial" w:cs="Arial"/>
        </w:rPr>
        <w:t>Дел</w:t>
      </w:r>
      <w:r w:rsidR="008755A7" w:rsidRPr="00335FE2">
        <w:rPr>
          <w:rFonts w:ascii="Arial" w:hAnsi="Arial" w:cs="Arial"/>
        </w:rPr>
        <w:t>о-2, адм.-1, ОСЭР-1, Авдеева В.В. – 1, МАУ «Культура»-1, ОГ</w:t>
      </w:r>
      <w:r w:rsidRPr="00335FE2">
        <w:rPr>
          <w:rFonts w:ascii="Arial" w:hAnsi="Arial" w:cs="Arial"/>
        </w:rPr>
        <w:t>БУЗ «</w:t>
      </w:r>
      <w:r w:rsidR="008755A7" w:rsidRPr="00335FE2">
        <w:rPr>
          <w:rFonts w:ascii="Arial" w:hAnsi="Arial" w:cs="Arial"/>
        </w:rPr>
        <w:t xml:space="preserve">ВРБ»-1, </w:t>
      </w:r>
      <w:r w:rsidRPr="00335FE2">
        <w:rPr>
          <w:rFonts w:ascii="Arial" w:hAnsi="Arial" w:cs="Arial"/>
        </w:rPr>
        <w:t>УО-1, , МКУ «Инженерный центр»-1</w:t>
      </w:r>
    </w:p>
    <w:p w:rsidR="00827D6B" w:rsidRDefault="00827D6B">
      <w:pPr>
        <w:widowControl/>
        <w:spacing w:after="200" w:line="276" w:lineRule="auto"/>
      </w:pPr>
      <w:r>
        <w:br w:type="page"/>
      </w:r>
    </w:p>
    <w:p w:rsidR="00827D6B" w:rsidRDefault="00827D6B" w:rsidP="00827D6B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  <w:sectPr w:rsidR="00827D6B" w:rsidSect="00934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D6B" w:rsidRPr="00827D6B" w:rsidRDefault="00827D6B" w:rsidP="00827D6B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27D6B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827D6B" w:rsidRPr="00827D6B" w:rsidRDefault="00827D6B" w:rsidP="00827D6B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27D6B">
        <w:rPr>
          <w:rFonts w:ascii="Arial" w:hAnsi="Arial" w:cs="Arial"/>
          <w:sz w:val="22"/>
          <w:szCs w:val="22"/>
        </w:rPr>
        <w:t xml:space="preserve"> к постановлению </w:t>
      </w:r>
    </w:p>
    <w:p w:rsidR="00827D6B" w:rsidRPr="00827D6B" w:rsidRDefault="00827D6B" w:rsidP="00827D6B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27D6B">
        <w:rPr>
          <w:rFonts w:ascii="Arial" w:hAnsi="Arial" w:cs="Arial"/>
          <w:sz w:val="22"/>
          <w:szCs w:val="22"/>
        </w:rPr>
        <w:t>Администрации Верхнекетского района</w:t>
      </w:r>
    </w:p>
    <w:p w:rsidR="00827D6B" w:rsidRPr="00827D6B" w:rsidRDefault="00827D6B" w:rsidP="00827D6B">
      <w:pPr>
        <w:widowControl/>
        <w:spacing w:line="276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  <w:lang w:val="en-US"/>
        </w:rPr>
        <w:t xml:space="preserve">17 </w:t>
      </w:r>
      <w:r w:rsidRPr="00827D6B">
        <w:rPr>
          <w:rFonts w:ascii="Arial" w:hAnsi="Arial" w:cs="Arial"/>
          <w:sz w:val="22"/>
          <w:szCs w:val="22"/>
        </w:rPr>
        <w:t>июля</w:t>
      </w:r>
      <w:r>
        <w:rPr>
          <w:rFonts w:ascii="Arial" w:hAnsi="Arial" w:cs="Arial"/>
          <w:sz w:val="22"/>
          <w:szCs w:val="22"/>
        </w:rPr>
        <w:t xml:space="preserve"> 2020г. №</w:t>
      </w:r>
      <w:r>
        <w:rPr>
          <w:rFonts w:ascii="Arial" w:hAnsi="Arial" w:cs="Arial"/>
          <w:sz w:val="22"/>
          <w:szCs w:val="22"/>
          <w:lang w:val="en-US"/>
        </w:rPr>
        <w:t xml:space="preserve"> 684</w:t>
      </w:r>
    </w:p>
    <w:p w:rsidR="00827D6B" w:rsidRPr="00827D6B" w:rsidRDefault="00827D6B" w:rsidP="00827D6B">
      <w:pPr>
        <w:autoSpaceDE w:val="0"/>
        <w:autoSpaceDN w:val="0"/>
        <w:adjustRightInd w:val="0"/>
        <w:spacing w:line="238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827D6B" w:rsidRPr="00827D6B" w:rsidRDefault="00827D6B" w:rsidP="00827D6B">
      <w:pPr>
        <w:autoSpaceDE w:val="0"/>
        <w:autoSpaceDN w:val="0"/>
        <w:adjustRightInd w:val="0"/>
        <w:spacing w:line="238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827D6B">
        <w:rPr>
          <w:rFonts w:ascii="Arial" w:eastAsiaTheme="minorHAnsi" w:hAnsi="Arial" w:cs="Arial"/>
          <w:sz w:val="24"/>
          <w:szCs w:val="24"/>
        </w:rPr>
        <w:t>Приложение № 1</w:t>
      </w:r>
    </w:p>
    <w:p w:rsidR="00827D6B" w:rsidRPr="00827D6B" w:rsidRDefault="00827D6B" w:rsidP="00827D6B">
      <w:pPr>
        <w:autoSpaceDE w:val="0"/>
        <w:autoSpaceDN w:val="0"/>
        <w:adjustRightInd w:val="0"/>
        <w:spacing w:line="238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827D6B">
        <w:rPr>
          <w:rFonts w:ascii="Arial" w:eastAsiaTheme="minorHAnsi" w:hAnsi="Arial" w:cs="Arial"/>
          <w:sz w:val="24"/>
          <w:szCs w:val="24"/>
        </w:rPr>
        <w:t xml:space="preserve">к муниципальной программе «Устойчивое развитие </w:t>
      </w:r>
      <w:proofErr w:type="gramStart"/>
      <w:r w:rsidRPr="00827D6B">
        <w:rPr>
          <w:rFonts w:ascii="Arial" w:eastAsiaTheme="minorHAnsi" w:hAnsi="Arial" w:cs="Arial"/>
          <w:sz w:val="24"/>
          <w:szCs w:val="24"/>
        </w:rPr>
        <w:t>сельских</w:t>
      </w:r>
      <w:proofErr w:type="gramEnd"/>
      <w:r w:rsidRPr="00827D6B">
        <w:rPr>
          <w:rFonts w:ascii="Arial" w:eastAsiaTheme="minorHAnsi" w:hAnsi="Arial" w:cs="Arial"/>
          <w:sz w:val="24"/>
          <w:szCs w:val="24"/>
        </w:rPr>
        <w:t xml:space="preserve"> </w:t>
      </w:r>
    </w:p>
    <w:p w:rsidR="00827D6B" w:rsidRPr="00827D6B" w:rsidRDefault="00827D6B" w:rsidP="00827D6B">
      <w:pPr>
        <w:autoSpaceDE w:val="0"/>
        <w:autoSpaceDN w:val="0"/>
        <w:adjustRightInd w:val="0"/>
        <w:spacing w:line="238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827D6B">
        <w:rPr>
          <w:rFonts w:ascii="Arial" w:eastAsiaTheme="minorHAnsi" w:hAnsi="Arial" w:cs="Arial"/>
          <w:sz w:val="24"/>
          <w:szCs w:val="24"/>
        </w:rPr>
        <w:t>территорий Верхнекетского района до 2022 года»</w:t>
      </w:r>
    </w:p>
    <w:p w:rsidR="00827D6B" w:rsidRPr="00827D6B" w:rsidRDefault="00827D6B" w:rsidP="00827D6B">
      <w:pPr>
        <w:autoSpaceDE w:val="0"/>
        <w:autoSpaceDN w:val="0"/>
        <w:adjustRightInd w:val="0"/>
        <w:spacing w:line="238" w:lineRule="auto"/>
        <w:rPr>
          <w:rFonts w:ascii="Arial" w:eastAsiaTheme="minorHAnsi" w:hAnsi="Arial" w:cs="Arial"/>
          <w:sz w:val="24"/>
          <w:szCs w:val="24"/>
        </w:rPr>
      </w:pPr>
    </w:p>
    <w:p w:rsidR="00827D6B" w:rsidRPr="00827D6B" w:rsidRDefault="00827D6B" w:rsidP="00827D6B">
      <w:pPr>
        <w:autoSpaceDE w:val="0"/>
        <w:autoSpaceDN w:val="0"/>
        <w:adjustRightInd w:val="0"/>
        <w:spacing w:line="238" w:lineRule="auto"/>
        <w:rPr>
          <w:rFonts w:ascii="Arial" w:eastAsiaTheme="minorHAnsi" w:hAnsi="Arial" w:cs="Arial"/>
          <w:sz w:val="24"/>
          <w:szCs w:val="24"/>
        </w:rPr>
      </w:pPr>
    </w:p>
    <w:p w:rsidR="00827D6B" w:rsidRPr="00827D6B" w:rsidRDefault="00827D6B" w:rsidP="00827D6B">
      <w:pPr>
        <w:autoSpaceDE w:val="0"/>
        <w:autoSpaceDN w:val="0"/>
        <w:adjustRightInd w:val="0"/>
        <w:spacing w:line="238" w:lineRule="auto"/>
        <w:rPr>
          <w:rFonts w:ascii="Arial" w:eastAsiaTheme="minorHAnsi" w:hAnsi="Arial" w:cs="Arial"/>
          <w:sz w:val="24"/>
          <w:szCs w:val="24"/>
        </w:rPr>
      </w:pPr>
    </w:p>
    <w:p w:rsidR="00827D6B" w:rsidRPr="00827D6B" w:rsidRDefault="00827D6B" w:rsidP="00827D6B">
      <w:pPr>
        <w:rPr>
          <w:rFonts w:eastAsiaTheme="minorHAnsi" w:cstheme="minorBidi"/>
        </w:rPr>
      </w:pPr>
    </w:p>
    <w:p w:rsidR="00827D6B" w:rsidRPr="00827D6B" w:rsidRDefault="00827D6B" w:rsidP="00827D6B">
      <w:pPr>
        <w:rPr>
          <w:rFonts w:eastAsiaTheme="minorHAnsi" w:cstheme="minorBidi"/>
        </w:rPr>
      </w:pPr>
      <w:bookmarkStart w:id="0" w:name="_GoBack"/>
      <w:bookmarkEnd w:id="0"/>
    </w:p>
    <w:p w:rsidR="00827D6B" w:rsidRPr="00827D6B" w:rsidRDefault="00827D6B" w:rsidP="00827D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827D6B">
        <w:rPr>
          <w:rFonts w:ascii="Arial" w:eastAsiaTheme="minorHAnsi" w:hAnsi="Arial" w:cs="Arial"/>
          <w:b/>
          <w:sz w:val="24"/>
          <w:szCs w:val="24"/>
        </w:rPr>
        <w:t>Перечень мероприятий муниципальной программы</w:t>
      </w:r>
    </w:p>
    <w:p w:rsidR="00827D6B" w:rsidRPr="00827D6B" w:rsidRDefault="00827D6B" w:rsidP="00827D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27D6B">
        <w:rPr>
          <w:rFonts w:ascii="Arial" w:eastAsiaTheme="minorHAnsi" w:hAnsi="Arial" w:cs="Arial"/>
          <w:b/>
          <w:sz w:val="24"/>
          <w:szCs w:val="24"/>
          <w:u w:val="single"/>
        </w:rPr>
        <w:t>«Устойчивое развитие сельских территорий Верхнекетского района до 2022 года»</w:t>
      </w:r>
    </w:p>
    <w:p w:rsidR="00827D6B" w:rsidRPr="00827D6B" w:rsidRDefault="00827D6B" w:rsidP="00827D6B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u w:val="single"/>
        </w:rPr>
      </w:pPr>
    </w:p>
    <w:tbl>
      <w:tblPr>
        <w:tblW w:w="15261" w:type="dxa"/>
        <w:tblInd w:w="11" w:type="dxa"/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695"/>
        <w:gridCol w:w="3263"/>
        <w:gridCol w:w="704"/>
        <w:gridCol w:w="16"/>
        <w:gridCol w:w="1064"/>
        <w:gridCol w:w="18"/>
        <w:gridCol w:w="1092"/>
        <w:gridCol w:w="18"/>
        <w:gridCol w:w="1062"/>
        <w:gridCol w:w="18"/>
        <w:gridCol w:w="882"/>
        <w:gridCol w:w="18"/>
        <w:gridCol w:w="789"/>
        <w:gridCol w:w="920"/>
        <w:gridCol w:w="18"/>
        <w:gridCol w:w="1212"/>
        <w:gridCol w:w="36"/>
        <w:gridCol w:w="3384"/>
        <w:gridCol w:w="36"/>
        <w:gridCol w:w="16"/>
      </w:tblGrid>
      <w:tr w:rsidR="00827D6B" w:rsidRPr="00827D6B" w:rsidTr="00FC0C09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NN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Наименование цели, задачи, мероприятия МП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Показатели результата мероприятия &lt;*&gt;</w:t>
            </w:r>
          </w:p>
        </w:tc>
      </w:tr>
      <w:tr w:rsidR="00827D6B" w:rsidRPr="00827D6B" w:rsidTr="00FC0C09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областного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br/>
              <w:t>бюджета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районного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бюджета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-6"/>
                <w:w w:val="90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pacing w:val="-6"/>
                <w:w w:val="90"/>
                <w:sz w:val="24"/>
                <w:szCs w:val="24"/>
              </w:rPr>
              <w:t>Внебюджетных</w:t>
            </w:r>
            <w:r w:rsidRPr="00827D6B">
              <w:rPr>
                <w:rFonts w:ascii="Arial" w:eastAsiaTheme="minorHAnsi" w:hAnsi="Arial" w:cs="Arial"/>
                <w:spacing w:val="-6"/>
                <w:w w:val="90"/>
                <w:sz w:val="24"/>
                <w:szCs w:val="24"/>
                <w:lang w:val="en-US"/>
              </w:rPr>
              <w:t xml:space="preserve"> </w:t>
            </w:r>
            <w:r w:rsidRPr="00827D6B">
              <w:rPr>
                <w:rFonts w:ascii="Arial" w:eastAsiaTheme="minorHAnsi" w:hAnsi="Arial" w:cs="Arial"/>
                <w:spacing w:val="-6"/>
                <w:w w:val="90"/>
                <w:sz w:val="24"/>
                <w:szCs w:val="24"/>
              </w:rPr>
              <w:t>источников</w:t>
            </w: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3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</w:tr>
      <w:tr w:rsidR="00827D6B" w:rsidRPr="00827D6B" w:rsidTr="00FC0C09">
        <w:trPr>
          <w:gridAfter w:val="1"/>
          <w:wAfter w:w="16" w:type="dxa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5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Цель: Улучшение условий жизнедеятельности на территории Верхнекетского района Томской области</w:t>
            </w:r>
          </w:p>
        </w:tc>
      </w:tr>
      <w:tr w:rsidR="00827D6B" w:rsidRPr="00827D6B" w:rsidTr="00FC0C09">
        <w:trPr>
          <w:gridAfter w:val="1"/>
          <w:wAfter w:w="16" w:type="dxa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5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Задача 1: Удовлетворение потребностей населения, проживающего на территории Верхнекетского района, в том числе молодых семей и молодых специалистов в жилье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Обеспечение жильем граждан, проживающих в сельской местности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9410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1026,8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1213,3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392,2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6778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2413,3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124,6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1338,7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1602,3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115,1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1357,4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- 1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1810,0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327,9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177,0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1053,4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Количество семей,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улучшивших жилищные условия - 1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3584,7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270,3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3028,5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- 1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29634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7735,8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6153,0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2152,5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13592,8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5278,9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1583,7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475,3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1898,9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- 4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2270,2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467,7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935,3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233,8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633,4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2930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562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650,3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169,9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1547,8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6357,5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699,1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810,7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4561,7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4639,8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1346,1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369,0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2275,9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- 3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3487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1725,5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353,4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362,0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1046,1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1065,9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73,5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90,5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- 1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1802,4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Количество семей,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улучшивших жилищные условия - 1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1802,4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- 1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39044,4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8762,6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7366,3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2544,7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20370,8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7692,2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1771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2083,7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3237,6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3872,5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1050,4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268,8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1990,8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4740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813,7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978,2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346,9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2601,2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9942,2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929,4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1081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341,6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7590,2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4639,8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1346,1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369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2275,9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3487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1725,5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353,4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362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1046,1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1065,9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73,5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90,5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1802,4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1802,4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1"/>
          <w:wAfter w:w="16" w:type="dxa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5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Задача 2: Осуществление градостроительной деятельности на территории Верхнекетского района 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Корректировка документов территориального планирования и градостроительного зонирования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Сайгинское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сельское поселение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Внесены изменения в документы территориального планирования и градостроительного зонирования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Определение границ населенных пунктов и территориальных зон на местности с целью внесения сведений о границах в государственный кадастр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235,0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Сведения о границах населенных пунктов и территориальных зон внесены в государственный кадастр недвижимости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45,0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185 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2.3.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Внесение изменений в генеральные планы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2282,1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2282,1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Внесение изменений в генеральные планы поселений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1096,7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1096,7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1145,4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1145,4 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2.4.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Технологическое присоединение для электроснабжения микрорайона «Юго-Западный»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798,1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798,1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239,4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558,7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558,7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КТП – 1шт., строительная длина ВЛЭ-10кВ – 0,12 км.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2.5.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Строительство инфраструктуры в микрорайоне «Юго-Западный»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105482,8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89511,7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15971,1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(по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Ввод 4,618 км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ороги - формирование подъездных путей к 159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зем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 участкам микрорайона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105482,8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89511,7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15971,1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2.5.1.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b/>
                <w:sz w:val="24"/>
                <w:szCs w:val="24"/>
              </w:rPr>
              <w:t>1 очередь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–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пер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ерезовый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ул.Березовая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ул.Медиков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ул.Чехова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ул.Российская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52491,5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44649,3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7842,2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Обеспечение дорогами 73 участков микрорайона новой жилой застройки - 1,651 км.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52491,5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44649,3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7842,2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2.5.2.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b/>
                <w:sz w:val="24"/>
                <w:szCs w:val="24"/>
              </w:rPr>
              <w:t>2 очередь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–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.Р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оссийская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ул.Леспромхозная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ул.Юго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-Западная,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ул.Сибирская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52991,3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44862,4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8128,9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Обеспечение дорогами 47 участков микрорайона новой жилой застройки - 1,456 км.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52991,3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44862,4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8128,9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2.5.3.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b/>
                <w:sz w:val="24"/>
                <w:szCs w:val="24"/>
              </w:rPr>
              <w:t>3 очередь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–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.Р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оссийская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ул.Леспромхозная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ул.Рогалева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ул.Шашева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ул.Медиков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Обеспечение дорогами 39 участков микрорайона новой жилой застройки - 1,813 км.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2.6.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Строительство улично-дорожной сети в микрорайоне «Восточный»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Ввод 2,953 км. дороги - формирование подъездных путей к 96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зем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.у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часткам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микрорайона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2.6.1.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b/>
                <w:sz w:val="24"/>
                <w:szCs w:val="24"/>
              </w:rPr>
              <w:t>1 очередь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–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.М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оховая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ул.Восточная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пер.Мирный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Обеспечение дорогами 58 участков микрорайона новой жилой застройки - 1,355 км.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2.6.2.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b/>
                <w:sz w:val="24"/>
                <w:szCs w:val="24"/>
              </w:rPr>
              <w:t>2 очередь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–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елозерская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ул.Радужная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ул.Линейная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Обеспечение дорогами 38 участков микрорайона новой жилой застройки - 0,938 км.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2.6.3.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b/>
                <w:sz w:val="24"/>
                <w:szCs w:val="24"/>
              </w:rPr>
              <w:t>3 очередь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–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пер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.Т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омский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Проездная дорога – ввод 0,66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км.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2.7.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Разработка проекта планировки и проекта межевания территории микрорайона «Юго-Западный»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2474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124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МКУ «Инженерный центр»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Утверждение проекта планировки и проекта межевания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2474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124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2.8.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Разработка проекта планировки и проекта межевания территории микрорайона «Восточный»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286,2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271,9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МКУ «Инженерный центр»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Утверждение проекта планировки и проекта межевания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286,2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271,9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2.9.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Подготовка документации по планировке и межеванию территории (проекта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планировки территории, содержащего проект межевания территории) населённого пункта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 Белый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1126,5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1070,2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Администрация Белоярско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го городского поселения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 Утверждение проекта планировки и проекта межевания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1126,5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1070,2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2.10.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Разработка проектно-сметной документации на строительство инфраструктуры микрорайона «Юго-Западный»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545,6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Утверждение проектно-сметной документации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446,6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446,6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99,0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99,0 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Разработка проектно-сметной документации на строительство улично-дорожной сети микрорайона «Восточный»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Утверждение проектно-сметной документации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Разработка проектно-сметной документации на строительство краеведческого музея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1000,4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МКУ «Инженерный центр»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Утверждение проектно-сметной документации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1000,4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2.13.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Выполнение натурных историко-культурных исследований на земельных участках, отводимых под строительство краеведческого музея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55,4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55,4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МКУ «Инженерный центр»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Утвержденный отчет о натурных историко-культурных исследованиях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55,4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55,4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2.14.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Строительство краеведческого музея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89006,0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75708,5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13297,5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Количество населения, получившего доступ к услугам музея после реализации проекта - 9880 человек в год (пропускная способность объекта – 40 человек в день)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89006,0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75708,5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13297,5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2.15.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Проведение пересчета сметы на строительство объекта «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Берегоукрепление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р.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Кеть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. Белый Яр Верхнекетского района Томской области», получившей положительное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заключение государственной экспертизы №70-1-5-0095-15 от 18.08.2015г., в уровень цен 2 кв. 2018г. ФЕР, проведение проверки достоверности определения сметной стоимости объекта капитального строительства "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Берегоукрепление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р.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Кеть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на участке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 Верхнекетского района Томской области"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Получение сметы, пересчитанной в уровень цен 2 кв.2018г. ФЕР, положительное заключение о проверке 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достоверности определения сметной стоимости объекта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капитального строительства</w:t>
            </w:r>
            <w:proofErr w:type="gramEnd"/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2.16.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-4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Проведение пересчета сметы на строительство объекта «</w:t>
            </w:r>
            <w:proofErr w:type="spellStart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Берегоукрепление</w:t>
            </w:r>
            <w:proofErr w:type="spellEnd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 xml:space="preserve"> р. </w:t>
            </w:r>
            <w:proofErr w:type="spellStart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Кеть</w:t>
            </w:r>
            <w:proofErr w:type="spellEnd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р.п</w:t>
            </w:r>
            <w:proofErr w:type="spellEnd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. Белый Яр Верхнекетского района Томской области», получившей положительное заключение государственной экспертизы №70-1-0102-18 от 30.07.2018г., в уровень цен 2 кв. 2019г. ФЕР, проведение проверки достоверности определения сметной стоимости объекта капитального строительства "</w:t>
            </w:r>
            <w:proofErr w:type="spellStart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Берегоукрепление</w:t>
            </w:r>
            <w:proofErr w:type="spellEnd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 xml:space="preserve"> р. </w:t>
            </w:r>
            <w:proofErr w:type="spellStart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Кеть</w:t>
            </w:r>
            <w:proofErr w:type="spellEnd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 xml:space="preserve"> на участке </w:t>
            </w:r>
            <w:proofErr w:type="spellStart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 xml:space="preserve"> Яр Верхнекетского района Томской области"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Получение сметы, пересчитанной в уровень цен 2 кв.2019г. ФЕР, положительное заключение о проверке 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2.17.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Берегоукрепление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.К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еть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на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участке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р.п.Белый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150049,7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108391,3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35182,5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6475,9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Белоярско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 городское поселение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Протяженность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берегоукрепления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1452 м.</w:t>
            </w: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149899,7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108391,3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35182,5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6325,9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2.18.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Приобретение сельского дома культуры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.К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люквинка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Верхнекетского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53693,1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43410,5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10282,6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53693,1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43410,5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10282,6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2.19.</w:t>
            </w:r>
          </w:p>
        </w:tc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Приобретение оборудования для сельского дома культуры в п.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Клюквинка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Верхнекетского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1589,5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1589,5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1589,5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1589,5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Итого по задаче 2: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408998,3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108391,3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248005,5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52601,5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2999,6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2621,9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377,7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1614,5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1114,3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1131,5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1070,2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388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388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57046,8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43410,5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13636,3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1429,4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1429,4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149899,7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108391,3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35182,5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6325,9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194488,8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165220,2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29268,6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rPr>
          <w:gridAfter w:val="1"/>
          <w:wAfter w:w="16" w:type="dxa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5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Задача 3: Объединение граждан для реализации общественно значимых проектов по решению вопросов местного значения </w:t>
            </w:r>
          </w:p>
        </w:tc>
      </w:tr>
      <w:tr w:rsidR="00827D6B" w:rsidRPr="00827D6B" w:rsidTr="00FC0C09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249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1399,2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286,7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1029,2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533,9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2809,9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1399,2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286,7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590,1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533,9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3.1.1.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Разработка проектно-сметной документации для реализации проекта «Обустройство зоны отдыха на озере Светлое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 Верхнекетского района Томской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Белоярское городское поселение (по согласованию)</w:t>
            </w: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Наличие утвержденной проектно-сметной документации</w:t>
            </w: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3.1.2.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Реализация проектов по благоустройству сельских территорий (Реализация проекта «Обустройство </w:t>
            </w: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зоны отдыха на озере Светлое в </w:t>
            </w:r>
            <w:proofErr w:type="spell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р.п</w:t>
            </w:r>
            <w:proofErr w:type="gramStart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.Б</w:t>
            </w:r>
            <w:proofErr w:type="gram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елый</w:t>
            </w:r>
            <w:proofErr w:type="spellEnd"/>
            <w:r w:rsidRPr="00827D6B">
              <w:rPr>
                <w:rFonts w:ascii="Arial" w:eastAsiaTheme="minorHAnsi" w:hAnsi="Arial" w:cs="Arial"/>
                <w:sz w:val="24"/>
                <w:szCs w:val="24"/>
              </w:rPr>
              <w:t xml:space="preserve"> Яр Верхнекетского района Томской области»)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2809,9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1399,2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286,7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590,1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533,9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Белоярское городское поселение</w:t>
            </w:r>
          </w:p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Количество реализованных проектов по благоустройству сельских территорий - 1</w:t>
            </w: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2809,9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1399,2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286,7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590,1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533,9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Реализация проектов, предложенных непосредственно населением Верхнекетского района, по решению вопросов местного значения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10647,0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8655,9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603,5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626,3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761,3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Реализация 5 проектов по решению вопросов местного значения, предложенных непосредственно населением</w:t>
            </w: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4845,8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3975,7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253,6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293,4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323,1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Реализация 5 проектов по решению вопросов местного значения, предложенных непосредственно населением</w:t>
            </w: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3534,4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2907,7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200,4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187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239,3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Реализация 5 проектов по решению вопросов местного значения, предложенных непосредственно населением</w:t>
            </w: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2266,8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1772,5 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 149,5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145,9 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198,9 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Реализация 3 проектов по решению вопросов местного значения, предложенных непосредственно населением</w:t>
            </w: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Итого по задаче 3: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13896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1399,2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8942,6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1632,7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626,3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1295,2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5284,9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3975,7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692,7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293,4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323,1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3534,4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2907,7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200,4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187,0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239,3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5076,7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1399,2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2059,2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739,6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145,9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732,8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Итого по МП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461938,7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118553,1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264314,4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56778,9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626,3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21666,0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10691,8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1771,0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4705,6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977,6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3237,6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5487,0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1550,6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1383,1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1990,8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4740,0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813,7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978,2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346,9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2601,2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11073,7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929,4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2151,2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402,9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7590,2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10312,7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648,8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5321,8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1449,7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293,4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2599,0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64068,2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1725,5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46671,6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14198,7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187,0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1285,4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7572,0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1758,1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2132,7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2259,5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145,9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1275,8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151702,1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109367,7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35382,5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6408,9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27D6B" w:rsidRPr="00827D6B" w:rsidTr="00FC0C09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196291,2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165420,2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29351,6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7D6B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B" w:rsidRPr="00827D6B" w:rsidRDefault="00827D6B" w:rsidP="00827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827D6B" w:rsidRPr="00827D6B" w:rsidRDefault="00827D6B" w:rsidP="00827D6B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1E1B" w:rsidRPr="004B5F5E" w:rsidRDefault="00381E1B" w:rsidP="00827D6B"/>
    <w:sectPr w:rsidR="00381E1B" w:rsidRPr="004B5F5E" w:rsidSect="00827D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94"/>
    <w:multiLevelType w:val="hybridMultilevel"/>
    <w:tmpl w:val="E0EE9C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E258E"/>
    <w:multiLevelType w:val="hybridMultilevel"/>
    <w:tmpl w:val="91CE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C0133"/>
    <w:multiLevelType w:val="hybridMultilevel"/>
    <w:tmpl w:val="7EF8828C"/>
    <w:lvl w:ilvl="0" w:tplc="FA3C6A6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A95FF9"/>
    <w:multiLevelType w:val="multilevel"/>
    <w:tmpl w:val="16D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50916"/>
    <w:multiLevelType w:val="hybridMultilevel"/>
    <w:tmpl w:val="608AE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45C"/>
    <w:multiLevelType w:val="hybridMultilevel"/>
    <w:tmpl w:val="F1921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4034F5"/>
    <w:multiLevelType w:val="hybridMultilevel"/>
    <w:tmpl w:val="9EE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83395"/>
    <w:multiLevelType w:val="hybridMultilevel"/>
    <w:tmpl w:val="42A06504"/>
    <w:lvl w:ilvl="0" w:tplc="BCB03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2E06B3"/>
    <w:multiLevelType w:val="hybridMultilevel"/>
    <w:tmpl w:val="45E83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1A4749"/>
    <w:multiLevelType w:val="hybridMultilevel"/>
    <w:tmpl w:val="060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EE1700"/>
    <w:multiLevelType w:val="multilevel"/>
    <w:tmpl w:val="3714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0E0AA0"/>
    <w:multiLevelType w:val="hybridMultilevel"/>
    <w:tmpl w:val="4356A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5D5D5A"/>
    <w:multiLevelType w:val="multilevel"/>
    <w:tmpl w:val="A440C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17721972"/>
    <w:multiLevelType w:val="multilevel"/>
    <w:tmpl w:val="9EB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29851007"/>
    <w:multiLevelType w:val="multilevel"/>
    <w:tmpl w:val="0C8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1B"/>
    <w:multiLevelType w:val="hybridMultilevel"/>
    <w:tmpl w:val="AEB6126E"/>
    <w:lvl w:ilvl="0" w:tplc="59EE6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E06641"/>
    <w:multiLevelType w:val="hybridMultilevel"/>
    <w:tmpl w:val="1A6877D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2E51116"/>
    <w:multiLevelType w:val="hybridMultilevel"/>
    <w:tmpl w:val="E65C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A025B6"/>
    <w:multiLevelType w:val="hybridMultilevel"/>
    <w:tmpl w:val="EE1C6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F6327"/>
    <w:multiLevelType w:val="hybridMultilevel"/>
    <w:tmpl w:val="31BC7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9A43A8"/>
    <w:multiLevelType w:val="multilevel"/>
    <w:tmpl w:val="710A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623E5"/>
    <w:multiLevelType w:val="hybridMultilevel"/>
    <w:tmpl w:val="A560C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823301"/>
    <w:multiLevelType w:val="multilevel"/>
    <w:tmpl w:val="B79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D41C7"/>
    <w:multiLevelType w:val="hybridMultilevel"/>
    <w:tmpl w:val="45C0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0512FB"/>
    <w:multiLevelType w:val="hybridMultilevel"/>
    <w:tmpl w:val="B260A70C"/>
    <w:lvl w:ilvl="0" w:tplc="E7764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4198A"/>
    <w:multiLevelType w:val="hybridMultilevel"/>
    <w:tmpl w:val="DF10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91567C"/>
    <w:multiLevelType w:val="hybridMultilevel"/>
    <w:tmpl w:val="CFA48006"/>
    <w:lvl w:ilvl="0" w:tplc="43241E90">
      <w:start w:val="1"/>
      <w:numFmt w:val="decimal"/>
      <w:lvlText w:val="%1)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72DE0175"/>
    <w:multiLevelType w:val="hybridMultilevel"/>
    <w:tmpl w:val="B2D2B870"/>
    <w:lvl w:ilvl="0" w:tplc="9B2C5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3A1426"/>
    <w:multiLevelType w:val="multilevel"/>
    <w:tmpl w:val="6442A5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4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22"/>
  </w:num>
  <w:num w:numId="9">
    <w:abstractNumId w:val="9"/>
  </w:num>
  <w:num w:numId="10">
    <w:abstractNumId w:val="30"/>
  </w:num>
  <w:num w:numId="11">
    <w:abstractNumId w:val="3"/>
  </w:num>
  <w:num w:numId="12">
    <w:abstractNumId w:val="25"/>
  </w:num>
  <w:num w:numId="13">
    <w:abstractNumId w:val="13"/>
  </w:num>
  <w:num w:numId="14">
    <w:abstractNumId w:val="27"/>
  </w:num>
  <w:num w:numId="15">
    <w:abstractNumId w:val="16"/>
  </w:num>
  <w:num w:numId="16">
    <w:abstractNumId w:val="10"/>
  </w:num>
  <w:num w:numId="17">
    <w:abstractNumId w:val="8"/>
  </w:num>
  <w:num w:numId="18">
    <w:abstractNumId w:val="24"/>
  </w:num>
  <w:num w:numId="19">
    <w:abstractNumId w:val="19"/>
  </w:num>
  <w:num w:numId="20">
    <w:abstractNumId w:val="34"/>
  </w:num>
  <w:num w:numId="21">
    <w:abstractNumId w:val="20"/>
  </w:num>
  <w:num w:numId="22">
    <w:abstractNumId w:val="15"/>
  </w:num>
  <w:num w:numId="23">
    <w:abstractNumId w:val="12"/>
  </w:num>
  <w:num w:numId="24">
    <w:abstractNumId w:val="33"/>
  </w:num>
  <w:num w:numId="25">
    <w:abstractNumId w:val="29"/>
  </w:num>
  <w:num w:numId="26">
    <w:abstractNumId w:val="2"/>
  </w:num>
  <w:num w:numId="27">
    <w:abstractNumId w:val="32"/>
  </w:num>
  <w:num w:numId="28">
    <w:abstractNumId w:val="1"/>
  </w:num>
  <w:num w:numId="29">
    <w:abstractNumId w:val="11"/>
  </w:num>
  <w:num w:numId="30">
    <w:abstractNumId w:val="28"/>
  </w:num>
  <w:num w:numId="31">
    <w:abstractNumId w:val="17"/>
  </w:num>
  <w:num w:numId="32">
    <w:abstractNumId w:val="7"/>
  </w:num>
  <w:num w:numId="33">
    <w:abstractNumId w:val="31"/>
  </w:num>
  <w:num w:numId="34">
    <w:abstractNumId w:val="26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623"/>
    <w:rsid w:val="00062F54"/>
    <w:rsid w:val="000727E5"/>
    <w:rsid w:val="000D0983"/>
    <w:rsid w:val="001E562C"/>
    <w:rsid w:val="00204605"/>
    <w:rsid w:val="002A5A74"/>
    <w:rsid w:val="002F1891"/>
    <w:rsid w:val="00311EBC"/>
    <w:rsid w:val="00335FE2"/>
    <w:rsid w:val="00381E1B"/>
    <w:rsid w:val="00471466"/>
    <w:rsid w:val="004B5F5E"/>
    <w:rsid w:val="00590EB8"/>
    <w:rsid w:val="005B2117"/>
    <w:rsid w:val="005C3528"/>
    <w:rsid w:val="00655174"/>
    <w:rsid w:val="006A3708"/>
    <w:rsid w:val="006A72AC"/>
    <w:rsid w:val="006C352A"/>
    <w:rsid w:val="007355F6"/>
    <w:rsid w:val="00772623"/>
    <w:rsid w:val="007F0574"/>
    <w:rsid w:val="008257AE"/>
    <w:rsid w:val="00827D6B"/>
    <w:rsid w:val="008755A7"/>
    <w:rsid w:val="009345CF"/>
    <w:rsid w:val="00B10EF9"/>
    <w:rsid w:val="00C34901"/>
    <w:rsid w:val="00C756FA"/>
    <w:rsid w:val="00CD6F45"/>
    <w:rsid w:val="00D24E01"/>
    <w:rsid w:val="00E9333B"/>
    <w:rsid w:val="00EA2E09"/>
    <w:rsid w:val="00ED57CB"/>
    <w:rsid w:val="00F01D9A"/>
    <w:rsid w:val="00F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D6B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27D6B"/>
    <w:pPr>
      <w:keepNext/>
      <w:keepLines/>
      <w:widowControl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27D6B"/>
    <w:pPr>
      <w:keepNext/>
      <w:keepLines/>
      <w:widowControl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27D6B"/>
    <w:pPr>
      <w:keepNext/>
      <w:widowControl/>
      <w:tabs>
        <w:tab w:val="num" w:pos="0"/>
      </w:tabs>
      <w:ind w:firstLine="360"/>
      <w:jc w:val="center"/>
      <w:outlineLvl w:val="4"/>
    </w:pPr>
    <w:rPr>
      <w:b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4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046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204605"/>
    <w:rPr>
      <w:rFonts w:ascii="Times New Roman" w:hAnsi="Times New Roman" w:cs="Times New Roman"/>
    </w:rPr>
  </w:style>
  <w:style w:type="paragraph" w:customStyle="1" w:styleId="20">
    <w:name w:val="Обычный2"/>
    <w:link w:val="2"/>
    <w:rsid w:val="00204605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204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0460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7D6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827D6B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827D6B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827D6B"/>
    <w:rPr>
      <w:rFonts w:ascii="Times New Roman" w:eastAsia="Calibri" w:hAnsi="Times New Roman" w:cs="Times New Roman"/>
      <w:b/>
      <w:noProof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7D6B"/>
  </w:style>
  <w:style w:type="paragraph" w:customStyle="1" w:styleId="ConsPlusTitle">
    <w:name w:val="ConsPlusTitle"/>
    <w:rsid w:val="00827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1"/>
    <w:basedOn w:val="a"/>
    <w:rsid w:val="00827D6B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Report">
    <w:name w:val="Report"/>
    <w:basedOn w:val="a"/>
    <w:rsid w:val="00827D6B"/>
    <w:pPr>
      <w:widowControl/>
      <w:spacing w:line="360" w:lineRule="auto"/>
      <w:ind w:firstLine="567"/>
      <w:jc w:val="both"/>
    </w:pPr>
    <w:rPr>
      <w:sz w:val="24"/>
    </w:rPr>
  </w:style>
  <w:style w:type="paragraph" w:styleId="32">
    <w:name w:val="Body Text Indent 3"/>
    <w:basedOn w:val="a"/>
    <w:link w:val="33"/>
    <w:rsid w:val="00827D6B"/>
    <w:pPr>
      <w:widowControl/>
      <w:spacing w:line="360" w:lineRule="auto"/>
      <w:ind w:firstLine="720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827D6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нак Знак Знак11"/>
    <w:basedOn w:val="a"/>
    <w:rsid w:val="00827D6B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rsid w:val="00827D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27D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827D6B"/>
    <w:pPr>
      <w:widowControl/>
      <w:spacing w:after="120" w:line="276" w:lineRule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827D6B"/>
    <w:rPr>
      <w:rFonts w:ascii="Calibri" w:eastAsia="Times New Roman" w:hAnsi="Calibri" w:cs="Times New Roman"/>
      <w:sz w:val="16"/>
      <w:szCs w:val="16"/>
    </w:rPr>
  </w:style>
  <w:style w:type="table" w:styleId="a9">
    <w:name w:val="Table Grid"/>
    <w:basedOn w:val="a1"/>
    <w:rsid w:val="00827D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827D6B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27D6B"/>
    <w:pPr>
      <w:widowControl/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827D6B"/>
    <w:rPr>
      <w:rFonts w:ascii="Calibri" w:eastAsia="Times New Roman" w:hAnsi="Calibri" w:cs="Times New Roman"/>
    </w:rPr>
  </w:style>
  <w:style w:type="paragraph" w:customStyle="1" w:styleId="36">
    <w:name w:val="Мой заголовок 3"/>
    <w:basedOn w:val="4"/>
    <w:link w:val="37"/>
    <w:rsid w:val="00827D6B"/>
    <w:pPr>
      <w:keepNext w:val="0"/>
      <w:keepLines w:val="0"/>
      <w:numPr>
        <w:ilvl w:val="3"/>
      </w:numPr>
      <w:spacing w:before="240" w:after="60" w:line="240" w:lineRule="auto"/>
      <w:ind w:firstLine="567"/>
    </w:pPr>
    <w:rPr>
      <w:rFonts w:ascii="Times New Roman" w:hAnsi="Times New Roman"/>
      <w:iCs w:val="0"/>
      <w:color w:val="auto"/>
      <w:sz w:val="24"/>
      <w:szCs w:val="28"/>
      <w:lang w:eastAsia="ru-RU"/>
    </w:rPr>
  </w:style>
  <w:style w:type="character" w:customStyle="1" w:styleId="37">
    <w:name w:val="Мой заголовок 3 Знак"/>
    <w:link w:val="36"/>
    <w:locked/>
    <w:rsid w:val="00827D6B"/>
    <w:rPr>
      <w:rFonts w:ascii="Times New Roman" w:eastAsia="Calibri" w:hAnsi="Times New Roman" w:cs="Times New Roman"/>
      <w:b/>
      <w:bCs/>
      <w:i/>
      <w:sz w:val="24"/>
      <w:szCs w:val="28"/>
      <w:lang w:eastAsia="ru-RU"/>
    </w:rPr>
  </w:style>
  <w:style w:type="character" w:customStyle="1" w:styleId="ac">
    <w:name w:val="Цветовое выделение"/>
    <w:rsid w:val="00827D6B"/>
    <w:rPr>
      <w:b/>
      <w:color w:val="000080"/>
    </w:rPr>
  </w:style>
  <w:style w:type="character" w:styleId="ad">
    <w:name w:val="Strong"/>
    <w:qFormat/>
    <w:rsid w:val="00827D6B"/>
    <w:rPr>
      <w:rFonts w:cs="Times New Roman"/>
      <w:b/>
      <w:bCs/>
    </w:rPr>
  </w:style>
  <w:style w:type="character" w:customStyle="1" w:styleId="ae">
    <w:name w:val="Гипертекстовая ссылка"/>
    <w:rsid w:val="00827D6B"/>
    <w:rPr>
      <w:rFonts w:cs="Times New Roman"/>
      <w:b/>
      <w:bCs/>
      <w:color w:val="008000"/>
    </w:rPr>
  </w:style>
  <w:style w:type="numbering" w:customStyle="1" w:styleId="111">
    <w:name w:val="Нет списка11"/>
    <w:next w:val="a2"/>
    <w:semiHidden/>
    <w:rsid w:val="00827D6B"/>
  </w:style>
  <w:style w:type="table" w:customStyle="1" w:styleId="15">
    <w:name w:val="Сетка таблицы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Знак4"/>
    <w:rsid w:val="00827D6B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827D6B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8">
    <w:name w:val="Знак Знак8"/>
    <w:rsid w:val="00827D6B"/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customStyle="1" w:styleId="7">
    <w:name w:val="Знак Знак7"/>
    <w:rsid w:val="00827D6B"/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">
    <w:name w:val="Знак Знак6"/>
    <w:rsid w:val="00827D6B"/>
    <w:rPr>
      <w:rFonts w:eastAsia="Calibri"/>
      <w:b/>
      <w:noProof/>
      <w:sz w:val="28"/>
      <w:szCs w:val="24"/>
    </w:rPr>
  </w:style>
  <w:style w:type="character" w:customStyle="1" w:styleId="51">
    <w:name w:val="Знак Знак5"/>
    <w:locked/>
    <w:rsid w:val="00827D6B"/>
  </w:style>
  <w:style w:type="character" w:customStyle="1" w:styleId="38">
    <w:name w:val="Знак Знак3"/>
    <w:rsid w:val="00827D6B"/>
    <w:rPr>
      <w:rFonts w:eastAsia="Calibri"/>
      <w:sz w:val="28"/>
      <w:szCs w:val="24"/>
    </w:rPr>
  </w:style>
  <w:style w:type="character" w:customStyle="1" w:styleId="21">
    <w:name w:val="Знак Знак2"/>
    <w:rsid w:val="00827D6B"/>
    <w:rPr>
      <w:rFonts w:eastAsia="Calibri"/>
      <w:sz w:val="24"/>
      <w:szCs w:val="24"/>
    </w:rPr>
  </w:style>
  <w:style w:type="character" w:customStyle="1" w:styleId="16">
    <w:name w:val="Знак Знак1"/>
    <w:rsid w:val="00827D6B"/>
    <w:rPr>
      <w:rFonts w:ascii="Calibri" w:hAnsi="Calibri"/>
      <w:sz w:val="16"/>
      <w:szCs w:val="16"/>
      <w:lang w:eastAsia="en-US"/>
    </w:rPr>
  </w:style>
  <w:style w:type="character" w:customStyle="1" w:styleId="af">
    <w:name w:val="Знак Знак"/>
    <w:rsid w:val="00827D6B"/>
    <w:rPr>
      <w:rFonts w:ascii="Calibri" w:hAnsi="Calibri"/>
      <w:sz w:val="22"/>
      <w:szCs w:val="22"/>
      <w:lang w:eastAsia="en-US"/>
    </w:rPr>
  </w:style>
  <w:style w:type="numbering" w:customStyle="1" w:styleId="22">
    <w:name w:val="Нет списка2"/>
    <w:next w:val="a2"/>
    <w:semiHidden/>
    <w:rsid w:val="00827D6B"/>
  </w:style>
  <w:style w:type="table" w:customStyle="1" w:styleId="23">
    <w:name w:val="Сетка таблицы2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rsid w:val="00827D6B"/>
  </w:style>
  <w:style w:type="table" w:customStyle="1" w:styleId="3a">
    <w:name w:val="Сетка таблицы3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827D6B"/>
  </w:style>
  <w:style w:type="table" w:customStyle="1" w:styleId="43">
    <w:name w:val="Сетка таблицы4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827D6B"/>
  </w:style>
  <w:style w:type="table" w:customStyle="1" w:styleId="53">
    <w:name w:val="Сетка таблицы5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semiHidden/>
    <w:rsid w:val="00827D6B"/>
  </w:style>
  <w:style w:type="table" w:customStyle="1" w:styleId="61">
    <w:name w:val="Сетка таблицы6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semiHidden/>
    <w:rsid w:val="00827D6B"/>
  </w:style>
  <w:style w:type="table" w:customStyle="1" w:styleId="71">
    <w:name w:val="Сетка таблицы7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semiHidden/>
    <w:rsid w:val="00827D6B"/>
  </w:style>
  <w:style w:type="table" w:customStyle="1" w:styleId="81">
    <w:name w:val="Сетка таблицы8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827D6B"/>
  </w:style>
  <w:style w:type="table" w:customStyle="1" w:styleId="91">
    <w:name w:val="Сетка таблицы9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semiHidden/>
    <w:rsid w:val="00827D6B"/>
  </w:style>
  <w:style w:type="table" w:customStyle="1" w:styleId="101">
    <w:name w:val="Сетка таблицы10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827D6B"/>
  </w:style>
  <w:style w:type="numbering" w:customStyle="1" w:styleId="120">
    <w:name w:val="Нет списка12"/>
    <w:next w:val="a2"/>
    <w:semiHidden/>
    <w:rsid w:val="00827D6B"/>
  </w:style>
  <w:style w:type="table" w:customStyle="1" w:styleId="112">
    <w:name w:val="Сетка таблицы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827D6B"/>
    <w:pPr>
      <w:ind w:left="708"/>
    </w:pPr>
    <w:rPr>
      <w:rFonts w:eastAsia="Times New Roman"/>
    </w:rPr>
  </w:style>
  <w:style w:type="numbering" w:customStyle="1" w:styleId="130">
    <w:name w:val="Нет списка13"/>
    <w:next w:val="a2"/>
    <w:semiHidden/>
    <w:rsid w:val="00827D6B"/>
  </w:style>
  <w:style w:type="numbering" w:customStyle="1" w:styleId="140">
    <w:name w:val="Нет списка14"/>
    <w:next w:val="a2"/>
    <w:semiHidden/>
    <w:rsid w:val="00827D6B"/>
  </w:style>
  <w:style w:type="table" w:customStyle="1" w:styleId="121">
    <w:name w:val="Сетка таблицы12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827D6B"/>
  </w:style>
  <w:style w:type="table" w:customStyle="1" w:styleId="131">
    <w:name w:val="Сетка таблицы13"/>
    <w:basedOn w:val="a1"/>
    <w:next w:val="a9"/>
    <w:rsid w:val="00827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Абзац списка11"/>
    <w:basedOn w:val="a"/>
    <w:rsid w:val="00827D6B"/>
    <w:pPr>
      <w:widowControl/>
      <w:ind w:left="720"/>
    </w:pPr>
    <w:rPr>
      <w:rFonts w:eastAsia="Times New Roman"/>
      <w:sz w:val="24"/>
      <w:szCs w:val="24"/>
    </w:rPr>
  </w:style>
  <w:style w:type="table" w:customStyle="1" w:styleId="141">
    <w:name w:val="Сетка таблицы14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2">
    <w:name w:val="Знак Знак Знак12"/>
    <w:basedOn w:val="a"/>
    <w:rsid w:val="00827D6B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0">
    <w:name w:val="Сетка таблицы2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Знак Знак41"/>
    <w:rsid w:val="00827D6B"/>
    <w:rPr>
      <w:rFonts w:ascii="Tahoma" w:hAnsi="Tahoma"/>
      <w:sz w:val="16"/>
    </w:rPr>
  </w:style>
  <w:style w:type="character" w:customStyle="1" w:styleId="911">
    <w:name w:val="Знак Знак91"/>
    <w:rsid w:val="00827D6B"/>
    <w:rPr>
      <w:rFonts w:ascii="Cambria" w:eastAsia="Times New Roman" w:hAnsi="Cambria"/>
      <w:b/>
      <w:color w:val="365F91"/>
      <w:sz w:val="28"/>
      <w:lang w:eastAsia="en-US"/>
    </w:rPr>
  </w:style>
  <w:style w:type="character" w:customStyle="1" w:styleId="811">
    <w:name w:val="Знак Знак81"/>
    <w:rsid w:val="00827D6B"/>
    <w:rPr>
      <w:rFonts w:ascii="Cambria" w:eastAsia="Times New Roman" w:hAnsi="Cambria"/>
      <w:b/>
      <w:color w:val="4F81BD"/>
      <w:sz w:val="22"/>
      <w:lang w:eastAsia="en-US"/>
    </w:rPr>
  </w:style>
  <w:style w:type="character" w:customStyle="1" w:styleId="711">
    <w:name w:val="Знак Знак71"/>
    <w:rsid w:val="00827D6B"/>
    <w:rPr>
      <w:rFonts w:ascii="Cambria" w:eastAsia="Times New Roman" w:hAnsi="Cambria"/>
      <w:b/>
      <w:i/>
      <w:color w:val="4F81BD"/>
      <w:sz w:val="22"/>
      <w:lang w:eastAsia="en-US"/>
    </w:rPr>
  </w:style>
  <w:style w:type="character" w:customStyle="1" w:styleId="611">
    <w:name w:val="Знак Знак61"/>
    <w:rsid w:val="00827D6B"/>
    <w:rPr>
      <w:rFonts w:ascii="Calibri" w:eastAsia="Times New Roman" w:hAnsi="Calibri"/>
      <w:b/>
      <w:noProof/>
      <w:sz w:val="24"/>
    </w:rPr>
  </w:style>
  <w:style w:type="character" w:customStyle="1" w:styleId="511">
    <w:name w:val="Знак Знак51"/>
    <w:locked/>
    <w:rsid w:val="00827D6B"/>
  </w:style>
  <w:style w:type="character" w:customStyle="1" w:styleId="311">
    <w:name w:val="Знак Знак31"/>
    <w:rsid w:val="00827D6B"/>
    <w:rPr>
      <w:rFonts w:ascii="Calibri" w:eastAsia="Times New Roman" w:hAnsi="Calibri"/>
      <w:sz w:val="24"/>
    </w:rPr>
  </w:style>
  <w:style w:type="character" w:customStyle="1" w:styleId="211">
    <w:name w:val="Знак Знак21"/>
    <w:rsid w:val="00827D6B"/>
    <w:rPr>
      <w:rFonts w:ascii="Calibri" w:eastAsia="Times New Roman" w:hAnsi="Calibri"/>
      <w:sz w:val="24"/>
    </w:rPr>
  </w:style>
  <w:style w:type="character" w:customStyle="1" w:styleId="114">
    <w:name w:val="Знак Знак11"/>
    <w:rsid w:val="00827D6B"/>
    <w:rPr>
      <w:rFonts w:ascii="Calibri" w:hAnsi="Calibri"/>
      <w:sz w:val="16"/>
      <w:lang w:eastAsia="en-US"/>
    </w:rPr>
  </w:style>
  <w:style w:type="character" w:customStyle="1" w:styleId="102">
    <w:name w:val="Знак Знак10"/>
    <w:rsid w:val="00827D6B"/>
    <w:rPr>
      <w:rFonts w:ascii="Calibri" w:hAnsi="Calibri"/>
      <w:sz w:val="22"/>
      <w:lang w:eastAsia="en-US"/>
    </w:rPr>
  </w:style>
  <w:style w:type="numbering" w:customStyle="1" w:styleId="160">
    <w:name w:val="Нет списка16"/>
    <w:next w:val="a2"/>
    <w:semiHidden/>
    <w:rsid w:val="00827D6B"/>
  </w:style>
  <w:style w:type="table" w:customStyle="1" w:styleId="151">
    <w:name w:val="Сетка таблицы15"/>
    <w:basedOn w:val="a1"/>
    <w:next w:val="a9"/>
    <w:rsid w:val="00827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semiHidden/>
    <w:rsid w:val="00827D6B"/>
  </w:style>
  <w:style w:type="table" w:customStyle="1" w:styleId="170">
    <w:name w:val="Сетка таблицы17"/>
    <w:basedOn w:val="a1"/>
    <w:next w:val="a9"/>
    <w:rsid w:val="00827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827D6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827D6B"/>
  </w:style>
  <w:style w:type="table" w:customStyle="1" w:styleId="1310">
    <w:name w:val="Сетка таблицы131"/>
    <w:basedOn w:val="a1"/>
    <w:next w:val="a9"/>
    <w:rsid w:val="00827D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9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9"/>
    <w:rsid w:val="00827D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82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4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046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204605"/>
    <w:rPr>
      <w:rFonts w:ascii="Times New Roman" w:hAnsi="Times New Roman" w:cs="Times New Roman"/>
    </w:rPr>
  </w:style>
  <w:style w:type="paragraph" w:customStyle="1" w:styleId="20">
    <w:name w:val="Обычный2"/>
    <w:link w:val="2"/>
    <w:rsid w:val="00204605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4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0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Татьяна</cp:lastModifiedBy>
  <cp:revision>34</cp:revision>
  <cp:lastPrinted>2020-07-16T02:42:00Z</cp:lastPrinted>
  <dcterms:created xsi:type="dcterms:W3CDTF">2020-02-28T10:12:00Z</dcterms:created>
  <dcterms:modified xsi:type="dcterms:W3CDTF">2020-07-20T05:38:00Z</dcterms:modified>
</cp:coreProperties>
</file>