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5B" w:rsidRPr="009C6D5B" w:rsidRDefault="009C6D5B" w:rsidP="009C6D5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highlight w:val="yellow"/>
        </w:rPr>
      </w:pPr>
      <w:r w:rsidRPr="00E90A1B">
        <w:rPr>
          <w:rFonts w:ascii="Arial" w:hAnsi="Arial" w:cs="Arial"/>
          <w:noProof/>
          <w:sz w:val="20"/>
          <w:highlight w:val="yellow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5B" w:rsidRPr="00244050" w:rsidRDefault="009C6D5B" w:rsidP="009C6D5B">
      <w:pPr>
        <w:widowControl w:val="0"/>
        <w:ind w:firstLine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244050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9C6D5B" w:rsidRPr="00244050" w:rsidRDefault="009C6D5B" w:rsidP="009C6D5B">
      <w:pPr>
        <w:widowControl w:val="0"/>
        <w:spacing w:before="120" w:after="120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244050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9C6D5B" w:rsidRPr="00DE6B67" w:rsidTr="006C7E47">
        <w:tc>
          <w:tcPr>
            <w:tcW w:w="3697" w:type="dxa"/>
          </w:tcPr>
          <w:p w:rsidR="009C6D5B" w:rsidRPr="00DE6B67" w:rsidRDefault="00350422" w:rsidP="00F15AB1">
            <w:pPr>
              <w:widowControl w:val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="00A61B9A">
              <w:rPr>
                <w:rFonts w:ascii="Arial" w:hAnsi="Arial" w:cs="Arial"/>
                <w:bCs/>
                <w:sz w:val="24"/>
                <w:szCs w:val="24"/>
              </w:rPr>
              <w:t>» апреля</w:t>
            </w:r>
            <w:r w:rsidR="00776B0F" w:rsidRPr="00DE6B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C6D5B" w:rsidRPr="00DE6B6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9C64A3" w:rsidRPr="00DE6B6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9C6D5B" w:rsidRPr="00DE6B6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9C6D5B" w:rsidRPr="00DE6B67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E6B67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DE6B67">
              <w:rPr>
                <w:rFonts w:ascii="Arial" w:hAnsi="Arial" w:cs="Arial"/>
                <w:sz w:val="20"/>
              </w:rPr>
              <w:t>Белый Яр</w:t>
            </w:r>
          </w:p>
          <w:p w:rsidR="009C6D5B" w:rsidRPr="00DE6B67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E6B67"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9C6D5B" w:rsidRPr="00DE6B67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E6B67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DE6B67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9C6D5B" w:rsidRPr="00350422" w:rsidRDefault="009C6D5B" w:rsidP="009C6D5B">
            <w:pPr>
              <w:widowControl w:val="0"/>
              <w:ind w:right="57" w:firstLine="0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6B67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350422">
              <w:rPr>
                <w:rFonts w:ascii="Arial" w:hAnsi="Arial" w:cs="Arial"/>
                <w:bCs/>
                <w:sz w:val="24"/>
                <w:szCs w:val="24"/>
                <w:lang w:val="en-US"/>
              </w:rPr>
              <w:t>402</w:t>
            </w:r>
          </w:p>
        </w:tc>
      </w:tr>
    </w:tbl>
    <w:p w:rsidR="00806142" w:rsidRPr="00DE6B67" w:rsidRDefault="00806142" w:rsidP="00E75933">
      <w:pPr>
        <w:pStyle w:val="ConsPlusTitle"/>
        <w:spacing w:line="276" w:lineRule="auto"/>
        <w:jc w:val="center"/>
        <w:rPr>
          <w:b w:val="0"/>
        </w:rPr>
      </w:pPr>
    </w:p>
    <w:p w:rsidR="00806142" w:rsidRPr="00DE6B67" w:rsidRDefault="00CD6E39" w:rsidP="00953D8F">
      <w:pPr>
        <w:pStyle w:val="ConsPlusTitle"/>
        <w:ind w:right="4961"/>
        <w:jc w:val="both"/>
        <w:rPr>
          <w:rFonts w:ascii="Arial" w:hAnsi="Arial" w:cs="Arial"/>
          <w:sz w:val="24"/>
          <w:szCs w:val="24"/>
          <w:lang w:eastAsia="en-US"/>
        </w:rPr>
      </w:pPr>
      <w:r w:rsidRPr="00DE6B67">
        <w:rPr>
          <w:rFonts w:ascii="Arial" w:hAnsi="Arial" w:cs="Arial"/>
          <w:sz w:val="24"/>
          <w:szCs w:val="24"/>
          <w:lang w:eastAsia="en-US"/>
        </w:rPr>
        <w:t>Об утверждении Плана мероприятий («дорожной карты») по содействию развитию конкуренции на территории Верхнекетского района Томской области</w:t>
      </w:r>
      <w:r w:rsidR="00F85A02" w:rsidRPr="00DE6B6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516ED" w:rsidRPr="00DE6B67">
        <w:rPr>
          <w:rFonts w:ascii="Arial" w:hAnsi="Arial" w:cs="Arial"/>
          <w:sz w:val="24"/>
          <w:szCs w:val="24"/>
          <w:lang w:eastAsia="en-US"/>
        </w:rPr>
        <w:t xml:space="preserve">до </w:t>
      </w:r>
      <w:r w:rsidR="00D930C0" w:rsidRPr="00DE6B67">
        <w:rPr>
          <w:rFonts w:ascii="Arial" w:hAnsi="Arial" w:cs="Arial"/>
          <w:sz w:val="24"/>
          <w:szCs w:val="24"/>
          <w:lang w:eastAsia="en-US"/>
        </w:rPr>
        <w:t>2022 год</w:t>
      </w:r>
      <w:r w:rsidR="002516ED" w:rsidRPr="00DE6B67">
        <w:rPr>
          <w:rFonts w:ascii="Arial" w:hAnsi="Arial" w:cs="Arial"/>
          <w:sz w:val="24"/>
          <w:szCs w:val="24"/>
          <w:lang w:eastAsia="en-US"/>
        </w:rPr>
        <w:t>а</w:t>
      </w:r>
    </w:p>
    <w:p w:rsidR="00806142" w:rsidRPr="00DE6B67" w:rsidRDefault="00806142" w:rsidP="00DB4B0E">
      <w:pPr>
        <w:pStyle w:val="ConsPlusTitle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B4B0E" w:rsidRPr="00DE6B67" w:rsidRDefault="00F85A02" w:rsidP="00DB4B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DE6B67">
        <w:rPr>
          <w:rFonts w:ascii="Arial" w:hAnsi="Arial" w:cs="Arial"/>
          <w:sz w:val="24"/>
          <w:szCs w:val="24"/>
          <w:lang w:eastAsia="en-US"/>
        </w:rPr>
        <w:t xml:space="preserve">В соответствии с распоряжением Губернатора Томской области от 29.11.2019 №269-р «Об утверждении Плана мероприятий («дорожной карты») по содействию развитию конкуренции на территории Томской области до 2022 года», </w:t>
      </w:r>
    </w:p>
    <w:p w:rsidR="001F5E31" w:rsidRPr="00DE6B67" w:rsidRDefault="001F5E31" w:rsidP="001F5E31">
      <w:pPr>
        <w:jc w:val="both"/>
        <w:rPr>
          <w:rFonts w:ascii="Arial" w:hAnsi="Arial" w:cs="Arial"/>
          <w:b/>
          <w:sz w:val="24"/>
          <w:szCs w:val="24"/>
        </w:rPr>
      </w:pPr>
    </w:p>
    <w:p w:rsidR="001F5E31" w:rsidRPr="00DE6B67" w:rsidRDefault="001F5E31" w:rsidP="001F5E31">
      <w:pPr>
        <w:jc w:val="both"/>
        <w:rPr>
          <w:rFonts w:ascii="Arial" w:hAnsi="Arial" w:cs="Arial"/>
          <w:b/>
          <w:sz w:val="24"/>
          <w:szCs w:val="24"/>
        </w:rPr>
      </w:pPr>
      <w:r w:rsidRPr="00DE6B67">
        <w:rPr>
          <w:rFonts w:ascii="Arial" w:hAnsi="Arial" w:cs="Arial"/>
          <w:b/>
          <w:sz w:val="24"/>
          <w:szCs w:val="24"/>
        </w:rPr>
        <w:t>ПОСТАНОВЛЯЮ:</w:t>
      </w:r>
    </w:p>
    <w:p w:rsidR="001F5E31" w:rsidRPr="00193EF5" w:rsidRDefault="001F5E31" w:rsidP="001F5E31">
      <w:pPr>
        <w:pStyle w:val="ae"/>
        <w:ind w:left="1440" w:firstLine="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E90A1B" w:rsidRPr="00A61B9A" w:rsidRDefault="00D930C0" w:rsidP="000D06A6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8"/>
        <w:jc w:val="both"/>
        <w:rPr>
          <w:rFonts w:ascii="Arial" w:hAnsi="Arial" w:cs="Arial"/>
          <w:sz w:val="24"/>
          <w:szCs w:val="24"/>
          <w:lang w:eastAsia="en-US"/>
        </w:rPr>
      </w:pPr>
      <w:r w:rsidRPr="00A61B9A">
        <w:rPr>
          <w:rFonts w:ascii="Arial" w:hAnsi="Arial" w:cs="Arial"/>
          <w:sz w:val="24"/>
          <w:szCs w:val="24"/>
        </w:rPr>
        <w:t xml:space="preserve">Утвердить </w:t>
      </w:r>
      <w:r w:rsidR="00193EF5" w:rsidRPr="00A61B9A">
        <w:rPr>
          <w:rFonts w:ascii="Arial" w:hAnsi="Arial" w:cs="Arial"/>
          <w:sz w:val="24"/>
          <w:szCs w:val="24"/>
        </w:rPr>
        <w:t xml:space="preserve">прилагаемый </w:t>
      </w:r>
      <w:r w:rsidRPr="00A61B9A">
        <w:rPr>
          <w:rFonts w:ascii="Arial" w:hAnsi="Arial" w:cs="Arial"/>
          <w:sz w:val="24"/>
          <w:szCs w:val="24"/>
        </w:rPr>
        <w:t xml:space="preserve">План мероприятий («дорожной карты») по содействию развитию конкуренции на территории Верхнекетского района Томской области </w:t>
      </w:r>
      <w:r w:rsidR="002516ED" w:rsidRPr="00A61B9A">
        <w:rPr>
          <w:rFonts w:ascii="Arial" w:hAnsi="Arial" w:cs="Arial"/>
          <w:sz w:val="24"/>
          <w:szCs w:val="24"/>
        </w:rPr>
        <w:t>до 2022 года (далее – «Дорожная карта»)</w:t>
      </w:r>
      <w:r w:rsidR="00E90A1B" w:rsidRPr="00A61B9A">
        <w:rPr>
          <w:rFonts w:ascii="Arial" w:hAnsi="Arial" w:cs="Arial"/>
          <w:sz w:val="24"/>
          <w:szCs w:val="24"/>
        </w:rPr>
        <w:t>.</w:t>
      </w:r>
    </w:p>
    <w:p w:rsidR="002274BF" w:rsidRPr="00A61B9A" w:rsidRDefault="002516ED" w:rsidP="000D06A6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jc w:val="both"/>
        <w:rPr>
          <w:rFonts w:ascii="Arial" w:hAnsi="Arial" w:cs="Arial"/>
          <w:sz w:val="24"/>
          <w:szCs w:val="24"/>
          <w:lang w:eastAsia="en-US"/>
        </w:rPr>
      </w:pPr>
      <w:r w:rsidRPr="00A61B9A">
        <w:rPr>
          <w:rFonts w:ascii="Arial" w:hAnsi="Arial" w:cs="Arial"/>
          <w:sz w:val="24"/>
          <w:szCs w:val="24"/>
          <w:lang w:eastAsia="en-US"/>
        </w:rPr>
        <w:t>Ответственным исполнителям</w:t>
      </w:r>
      <w:r w:rsidR="001C534D" w:rsidRPr="00A61B9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534D" w:rsidRPr="00A61B9A">
        <w:rPr>
          <w:rFonts w:ascii="Arial" w:hAnsi="Arial" w:cs="Arial"/>
          <w:sz w:val="24"/>
          <w:szCs w:val="24"/>
        </w:rPr>
        <w:t>«Дорожной карты»</w:t>
      </w:r>
      <w:r w:rsidR="002274BF" w:rsidRPr="00A61B9A">
        <w:rPr>
          <w:rFonts w:ascii="Arial" w:hAnsi="Arial" w:cs="Arial"/>
          <w:sz w:val="24"/>
          <w:szCs w:val="24"/>
          <w:lang w:eastAsia="en-US"/>
        </w:rPr>
        <w:t>:</w:t>
      </w:r>
    </w:p>
    <w:p w:rsidR="002274BF" w:rsidRPr="00DE6B67" w:rsidRDefault="002516ED" w:rsidP="000D06A6">
      <w:pPr>
        <w:pStyle w:val="ae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E6B67">
        <w:rPr>
          <w:rFonts w:ascii="Arial" w:hAnsi="Arial" w:cs="Arial"/>
          <w:sz w:val="24"/>
          <w:szCs w:val="24"/>
          <w:lang w:eastAsia="en-US"/>
        </w:rPr>
        <w:t>обеспечить реализацию мероприятий "Дорожной карты" и достижение целевых показателей, установленных "Дорожной картой";</w:t>
      </w:r>
    </w:p>
    <w:p w:rsidR="002274BF" w:rsidRPr="00DE6B67" w:rsidRDefault="002516ED" w:rsidP="000D06A6">
      <w:pPr>
        <w:pStyle w:val="ae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E6B67">
        <w:rPr>
          <w:rFonts w:ascii="Arial" w:hAnsi="Arial" w:cs="Arial"/>
          <w:sz w:val="24"/>
          <w:szCs w:val="24"/>
          <w:lang w:eastAsia="en-US"/>
        </w:rPr>
        <w:t>предоставлять в срок до 20</w:t>
      </w:r>
      <w:r w:rsidR="002274BF" w:rsidRPr="00DE6B6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E6B67">
        <w:rPr>
          <w:rFonts w:ascii="Arial" w:hAnsi="Arial" w:cs="Arial"/>
          <w:sz w:val="24"/>
          <w:szCs w:val="24"/>
          <w:lang w:eastAsia="en-US"/>
        </w:rPr>
        <w:t>января</w:t>
      </w:r>
      <w:r w:rsidR="002274BF" w:rsidRPr="00DE6B67">
        <w:rPr>
          <w:rFonts w:ascii="Arial" w:hAnsi="Arial" w:cs="Arial"/>
          <w:sz w:val="24"/>
          <w:szCs w:val="24"/>
          <w:lang w:eastAsia="en-US"/>
        </w:rPr>
        <w:t xml:space="preserve"> отчетного года в отдел </w:t>
      </w:r>
      <w:r w:rsidRPr="00DE6B67">
        <w:rPr>
          <w:rFonts w:ascii="Arial" w:hAnsi="Arial" w:cs="Arial"/>
          <w:sz w:val="24"/>
          <w:szCs w:val="24"/>
          <w:lang w:eastAsia="en-US"/>
        </w:rPr>
        <w:t>социально-экономического развития Администрации Верхнекетского района (далее – ОСЭР</w:t>
      </w:r>
      <w:r w:rsidR="002274BF" w:rsidRPr="00DE6B67">
        <w:rPr>
          <w:rFonts w:ascii="Arial" w:hAnsi="Arial" w:cs="Arial"/>
          <w:sz w:val="24"/>
          <w:szCs w:val="24"/>
          <w:lang w:eastAsia="en-US"/>
        </w:rPr>
        <w:t xml:space="preserve">) информацию о ходе реализации </w:t>
      </w:r>
      <w:r w:rsidRPr="00DE6B67">
        <w:rPr>
          <w:rFonts w:ascii="Arial" w:hAnsi="Arial" w:cs="Arial"/>
          <w:sz w:val="24"/>
          <w:szCs w:val="24"/>
          <w:lang w:eastAsia="en-US"/>
        </w:rPr>
        <w:t>мероприятий  «Дорожной карты»</w:t>
      </w:r>
      <w:r w:rsidR="002274BF" w:rsidRPr="00DE6B67">
        <w:rPr>
          <w:rFonts w:ascii="Arial" w:hAnsi="Arial" w:cs="Arial"/>
          <w:sz w:val="24"/>
          <w:szCs w:val="24"/>
          <w:lang w:eastAsia="en-US"/>
        </w:rPr>
        <w:t xml:space="preserve"> по итогам отчетного года.</w:t>
      </w:r>
    </w:p>
    <w:p w:rsidR="002274BF" w:rsidRPr="00DE6B67" w:rsidRDefault="000E0B88" w:rsidP="000D06A6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8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E6B67">
        <w:rPr>
          <w:rFonts w:ascii="Arial" w:hAnsi="Arial" w:cs="Arial"/>
          <w:sz w:val="24"/>
          <w:szCs w:val="24"/>
          <w:lang w:eastAsia="en-US"/>
        </w:rPr>
        <w:t>ОСЭР ежегодно, до 1 февраля года, следующего за отчетным, представлять в Департамент экономики Администрации Томской области информацию о ходе реализации мероприятий "Дорожной карты" и достижении целевых показателей, установленных "Дорожной картой".</w:t>
      </w:r>
      <w:proofErr w:type="gramEnd"/>
    </w:p>
    <w:p w:rsidR="008152C2" w:rsidRPr="00DE6B67" w:rsidRDefault="008152C2" w:rsidP="000D06A6">
      <w:pPr>
        <w:pStyle w:val="ae"/>
        <w:numPr>
          <w:ilvl w:val="0"/>
          <w:numId w:val="15"/>
        </w:numPr>
        <w:tabs>
          <w:tab w:val="left" w:pos="993"/>
        </w:tabs>
        <w:ind w:left="0" w:firstLine="568"/>
        <w:jc w:val="both"/>
        <w:rPr>
          <w:rFonts w:ascii="Arial" w:hAnsi="Arial" w:cs="Arial"/>
          <w:sz w:val="24"/>
          <w:szCs w:val="24"/>
          <w:lang w:eastAsia="en-US"/>
        </w:rPr>
      </w:pPr>
      <w:r w:rsidRPr="00DE6B67">
        <w:rPr>
          <w:rFonts w:ascii="Arial" w:hAnsi="Arial" w:cs="Arial"/>
          <w:sz w:val="24"/>
          <w:szCs w:val="24"/>
          <w:lang w:eastAsia="en-US"/>
        </w:rPr>
        <w:t>Настоящее постановление вступает в силу со дня официального опубликования в информационном вестнике Верхнекетского района «Территория».</w:t>
      </w:r>
    </w:p>
    <w:p w:rsidR="008152C2" w:rsidRPr="00DE6B67" w:rsidRDefault="008152C2" w:rsidP="000D06A6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E6B67">
        <w:rPr>
          <w:rFonts w:ascii="Arial" w:hAnsi="Arial" w:cs="Arial"/>
          <w:sz w:val="24"/>
          <w:szCs w:val="24"/>
          <w:lang w:eastAsia="en-US"/>
        </w:rPr>
        <w:t>Разместить</w:t>
      </w:r>
      <w:proofErr w:type="gramEnd"/>
      <w:r w:rsidRPr="00DE6B67">
        <w:rPr>
          <w:rFonts w:ascii="Arial" w:hAnsi="Arial" w:cs="Arial"/>
          <w:sz w:val="24"/>
          <w:szCs w:val="24"/>
          <w:lang w:eastAsia="en-US"/>
        </w:rPr>
        <w:t xml:space="preserve"> настоящее постановление на официальном сайте Администрации Верхнекетского района.</w:t>
      </w:r>
    </w:p>
    <w:p w:rsidR="008152C2" w:rsidRPr="00DE6B67" w:rsidRDefault="008152C2" w:rsidP="000D06A6">
      <w:pPr>
        <w:pStyle w:val="ae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E6B67">
        <w:rPr>
          <w:rFonts w:ascii="Arial" w:hAnsi="Arial" w:cs="Arial"/>
          <w:sz w:val="24"/>
          <w:szCs w:val="24"/>
          <w:lang w:eastAsia="en-US"/>
        </w:rPr>
        <w:t xml:space="preserve">  </w:t>
      </w:r>
      <w:proofErr w:type="gramStart"/>
      <w:r w:rsidRPr="00DE6B67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DE6B67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</w:t>
      </w:r>
      <w:r w:rsidR="0072338F">
        <w:rPr>
          <w:rFonts w:ascii="Arial" w:hAnsi="Arial" w:cs="Arial"/>
          <w:sz w:val="24"/>
          <w:szCs w:val="24"/>
          <w:lang w:eastAsia="en-US"/>
        </w:rPr>
        <w:t>оставляю за собой</w:t>
      </w:r>
      <w:r w:rsidRPr="00DE6B67">
        <w:rPr>
          <w:rFonts w:ascii="Arial" w:hAnsi="Arial" w:cs="Arial"/>
          <w:sz w:val="24"/>
          <w:szCs w:val="24"/>
          <w:lang w:eastAsia="en-US"/>
        </w:rPr>
        <w:t>.</w:t>
      </w:r>
    </w:p>
    <w:p w:rsidR="008152C2" w:rsidRPr="00DE6B67" w:rsidRDefault="008152C2" w:rsidP="008152C2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94352" w:rsidRPr="00DE6B67" w:rsidRDefault="00194352" w:rsidP="00B50FD5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226BC" w:rsidRPr="00DE6B67" w:rsidRDefault="004226BC" w:rsidP="00B50FD5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3E597C" w:rsidRPr="00DE6B67" w:rsidRDefault="001C1C8C" w:rsidP="003E597C">
      <w:pPr>
        <w:widowControl w:val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E597C" w:rsidRPr="00DE6B67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="003E597C" w:rsidRPr="00D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97C" w:rsidRPr="00DE6B6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E597C" w:rsidRPr="00DE6B67">
        <w:rPr>
          <w:rFonts w:ascii="Arial" w:hAnsi="Arial" w:cs="Arial"/>
          <w:sz w:val="24"/>
          <w:szCs w:val="24"/>
        </w:rPr>
        <w:t xml:space="preserve"> района                        </w:t>
      </w:r>
      <w:r w:rsidR="00194352" w:rsidRPr="00DE6B67">
        <w:rPr>
          <w:rFonts w:ascii="Arial" w:hAnsi="Arial" w:cs="Arial"/>
          <w:sz w:val="24"/>
          <w:szCs w:val="24"/>
        </w:rPr>
        <w:t xml:space="preserve"> </w:t>
      </w:r>
      <w:r w:rsidR="00D930C0" w:rsidRPr="00DE6B67">
        <w:rPr>
          <w:rFonts w:ascii="Arial" w:hAnsi="Arial" w:cs="Arial"/>
          <w:sz w:val="24"/>
          <w:szCs w:val="24"/>
        </w:rPr>
        <w:t xml:space="preserve">                         </w:t>
      </w:r>
      <w:r w:rsidR="00194352" w:rsidRPr="00DE6B67">
        <w:rPr>
          <w:rFonts w:ascii="Arial" w:hAnsi="Arial" w:cs="Arial"/>
          <w:sz w:val="24"/>
          <w:szCs w:val="24"/>
        </w:rPr>
        <w:t xml:space="preserve">        </w:t>
      </w:r>
      <w:r w:rsidR="00D930C0" w:rsidRPr="00DE6B67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D930C0" w:rsidRPr="00DE6B67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4226BC" w:rsidRPr="00DE6B67" w:rsidRDefault="004226BC" w:rsidP="003E597C">
      <w:pPr>
        <w:widowControl w:val="0"/>
        <w:ind w:firstLine="0"/>
        <w:jc w:val="both"/>
        <w:rPr>
          <w:rFonts w:ascii="Arial" w:hAnsi="Arial" w:cs="Arial"/>
          <w:sz w:val="24"/>
          <w:szCs w:val="24"/>
        </w:rPr>
      </w:pPr>
    </w:p>
    <w:p w:rsidR="003E597C" w:rsidRPr="00DE6B67" w:rsidRDefault="003E597C" w:rsidP="003E597C">
      <w:pPr>
        <w:widowControl w:val="0"/>
        <w:ind w:firstLine="0"/>
        <w:rPr>
          <w:rFonts w:ascii="Arial" w:hAnsi="Arial" w:cs="Arial"/>
          <w:sz w:val="24"/>
          <w:szCs w:val="24"/>
        </w:rPr>
      </w:pPr>
    </w:p>
    <w:p w:rsidR="003E597C" w:rsidRPr="00DE6B67" w:rsidRDefault="003E597C" w:rsidP="003E597C">
      <w:pPr>
        <w:widowControl w:val="0"/>
        <w:ind w:firstLine="0"/>
        <w:rPr>
          <w:rFonts w:ascii="Arial" w:hAnsi="Arial" w:cs="Arial"/>
          <w:sz w:val="20"/>
        </w:rPr>
      </w:pPr>
      <w:r w:rsidRPr="00DE6B67">
        <w:rPr>
          <w:rFonts w:ascii="Arial" w:hAnsi="Arial" w:cs="Arial"/>
          <w:sz w:val="20"/>
        </w:rPr>
        <w:t xml:space="preserve">Н.А. </w:t>
      </w:r>
      <w:proofErr w:type="spellStart"/>
      <w:r w:rsidR="00194352" w:rsidRPr="00DE6B67">
        <w:rPr>
          <w:rFonts w:ascii="Arial" w:hAnsi="Arial" w:cs="Arial"/>
          <w:sz w:val="20"/>
        </w:rPr>
        <w:t>Мискичекова</w:t>
      </w:r>
      <w:proofErr w:type="spellEnd"/>
    </w:p>
    <w:p w:rsidR="003E597C" w:rsidRPr="00244050" w:rsidRDefault="003E597C" w:rsidP="003E597C">
      <w:pPr>
        <w:widowControl w:val="0"/>
        <w:ind w:firstLine="0"/>
        <w:rPr>
          <w:rFonts w:ascii="Arial" w:hAnsi="Arial" w:cs="Arial"/>
          <w:sz w:val="20"/>
        </w:rPr>
      </w:pPr>
      <w:r w:rsidRPr="00DE6B67">
        <w:rPr>
          <w:rFonts w:ascii="Arial" w:hAnsi="Arial" w:cs="Arial"/>
          <w:sz w:val="20"/>
        </w:rPr>
        <w:t>(838258)22672</w:t>
      </w:r>
    </w:p>
    <w:p w:rsidR="00D94AA3" w:rsidRPr="00244050" w:rsidRDefault="00D94AA3" w:rsidP="00D94AA3">
      <w:pPr>
        <w:pStyle w:val="ConsPlusTitle"/>
        <w:spacing w:line="276" w:lineRule="auto"/>
        <w:jc w:val="center"/>
        <w:rPr>
          <w:b w:val="0"/>
        </w:rPr>
      </w:pPr>
    </w:p>
    <w:p w:rsidR="00D94AA3" w:rsidRPr="00244050" w:rsidRDefault="00D94AA3">
      <w:pPr>
        <w:ind w:firstLine="0"/>
      </w:pPr>
    </w:p>
    <w:p w:rsidR="0037181A" w:rsidRPr="00244050" w:rsidRDefault="0037181A">
      <w:pPr>
        <w:ind w:firstLine="0"/>
      </w:pPr>
    </w:p>
    <w:p w:rsidR="0037181A" w:rsidRDefault="0037181A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Default="00B91BFE">
      <w:pPr>
        <w:ind w:firstLine="0"/>
      </w:pPr>
    </w:p>
    <w:p w:rsidR="00B91BFE" w:rsidRPr="00244050" w:rsidRDefault="00B91BFE">
      <w:pPr>
        <w:ind w:firstLine="0"/>
      </w:pPr>
    </w:p>
    <w:p w:rsidR="0037181A" w:rsidRDefault="00B14EE2">
      <w:pPr>
        <w:ind w:firstLine="0"/>
      </w:pPr>
      <w:r>
        <w:t>________________________________________________________________________</w:t>
      </w:r>
    </w:p>
    <w:p w:rsidR="00B14EE2" w:rsidRPr="005B6E14" w:rsidRDefault="00B14EE2">
      <w:pPr>
        <w:ind w:firstLine="0"/>
        <w:rPr>
          <w:rFonts w:ascii="Arial" w:hAnsi="Arial" w:cs="Arial"/>
          <w:color w:val="FF0000"/>
          <w:sz w:val="20"/>
        </w:rPr>
      </w:pPr>
      <w:r w:rsidRPr="00CF0D0C">
        <w:rPr>
          <w:rFonts w:ascii="Arial" w:hAnsi="Arial" w:cs="Arial"/>
          <w:sz w:val="20"/>
        </w:rPr>
        <w:t>Дело – 2,</w:t>
      </w:r>
      <w:r w:rsidR="00CF0D0C">
        <w:rPr>
          <w:rFonts w:ascii="Arial" w:hAnsi="Arial" w:cs="Arial"/>
          <w:sz w:val="20"/>
        </w:rPr>
        <w:t xml:space="preserve"> Альсевич-1,</w:t>
      </w:r>
      <w:r w:rsidRPr="00CF0D0C">
        <w:rPr>
          <w:rFonts w:ascii="Arial" w:hAnsi="Arial" w:cs="Arial"/>
          <w:sz w:val="20"/>
        </w:rPr>
        <w:t xml:space="preserve"> ОСЭР – 1, </w:t>
      </w:r>
      <w:r w:rsidR="00CF0D0C" w:rsidRPr="00CF0D0C">
        <w:rPr>
          <w:rFonts w:ascii="Arial" w:hAnsi="Arial" w:cs="Arial"/>
          <w:sz w:val="20"/>
        </w:rPr>
        <w:t>УРМИЗ-1, ИЦ</w:t>
      </w:r>
      <w:r w:rsidR="00380093">
        <w:rPr>
          <w:rFonts w:ascii="Arial" w:hAnsi="Arial" w:cs="Arial"/>
          <w:sz w:val="20"/>
        </w:rPr>
        <w:t>-1, ОЖКХ-1, ОПТиС-1, Админ</w:t>
      </w:r>
      <w:proofErr w:type="gramStart"/>
      <w:r w:rsidR="00380093">
        <w:rPr>
          <w:rFonts w:ascii="Arial" w:hAnsi="Arial" w:cs="Arial"/>
          <w:sz w:val="20"/>
        </w:rPr>
        <w:t>.Б</w:t>
      </w:r>
      <w:proofErr w:type="gramEnd"/>
      <w:r w:rsidR="00380093">
        <w:rPr>
          <w:rFonts w:ascii="Arial" w:hAnsi="Arial" w:cs="Arial"/>
          <w:sz w:val="20"/>
        </w:rPr>
        <w:t>ГП-1</w:t>
      </w:r>
      <w:r w:rsidR="00CF0D0C" w:rsidRPr="00CF0D0C">
        <w:rPr>
          <w:rFonts w:ascii="Arial" w:hAnsi="Arial" w:cs="Arial"/>
          <w:sz w:val="20"/>
        </w:rPr>
        <w:t>.</w:t>
      </w:r>
    </w:p>
    <w:p w:rsidR="0037181A" w:rsidRPr="005B6E14" w:rsidRDefault="0037181A">
      <w:pPr>
        <w:ind w:firstLine="0"/>
        <w:rPr>
          <w:color w:val="FF0000"/>
        </w:rPr>
      </w:pPr>
    </w:p>
    <w:p w:rsidR="0037181A" w:rsidRPr="00244050" w:rsidRDefault="0037181A">
      <w:pPr>
        <w:ind w:firstLine="0"/>
      </w:pPr>
    </w:p>
    <w:p w:rsidR="0056454D" w:rsidRDefault="00041DDF">
      <w:pPr>
        <w:ind w:firstLine="0"/>
      </w:pPr>
      <w:r>
        <w:br w:type="page"/>
      </w:r>
    </w:p>
    <w:p w:rsidR="007F17F8" w:rsidRDefault="007F17F8" w:rsidP="003C3F26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  <w:sectPr w:rsidR="007F17F8" w:rsidSect="00041DDF">
          <w:headerReference w:type="default" r:id="rId9"/>
          <w:pgSz w:w="11906" w:h="16838"/>
          <w:pgMar w:top="1134" w:right="707" w:bottom="1134" w:left="1418" w:header="708" w:footer="266" w:gutter="0"/>
          <w:cols w:space="708"/>
          <w:docGrid w:linePitch="360"/>
        </w:sectPr>
      </w:pPr>
      <w:bookmarkStart w:id="0" w:name="_GoBack"/>
      <w:bookmarkEnd w:id="0"/>
    </w:p>
    <w:p w:rsidR="003C3F26" w:rsidRPr="003C3F26" w:rsidRDefault="003C3F26" w:rsidP="003C3F26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3C3F26">
        <w:rPr>
          <w:rFonts w:ascii="Arial" w:hAnsi="Arial" w:cs="Arial"/>
          <w:sz w:val="24"/>
          <w:szCs w:val="24"/>
          <w:lang w:eastAsia="en-US"/>
        </w:rPr>
        <w:lastRenderedPageBreak/>
        <w:t>Утверждён</w:t>
      </w:r>
    </w:p>
    <w:p w:rsidR="003C3F26" w:rsidRPr="003C3F26" w:rsidRDefault="003C3F26" w:rsidP="003C3F26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3C3F26">
        <w:rPr>
          <w:rFonts w:ascii="Arial" w:hAnsi="Arial" w:cs="Arial"/>
          <w:sz w:val="24"/>
          <w:szCs w:val="24"/>
          <w:lang w:eastAsia="en-US"/>
        </w:rPr>
        <w:t>постановлением</w:t>
      </w:r>
    </w:p>
    <w:p w:rsidR="003C3F26" w:rsidRPr="003C3F26" w:rsidRDefault="003C3F26" w:rsidP="003C3F26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3C3F26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Pr="003C3F26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3C3F26">
        <w:rPr>
          <w:rFonts w:ascii="Arial" w:hAnsi="Arial" w:cs="Arial"/>
          <w:sz w:val="24"/>
          <w:szCs w:val="24"/>
          <w:lang w:eastAsia="en-US"/>
        </w:rPr>
        <w:t xml:space="preserve"> района</w:t>
      </w:r>
    </w:p>
    <w:p w:rsidR="003C3F26" w:rsidRPr="003C3F26" w:rsidRDefault="003C3F26" w:rsidP="003C3F26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3C3F26">
        <w:rPr>
          <w:rFonts w:ascii="Arial" w:hAnsi="Arial" w:cs="Arial"/>
          <w:sz w:val="24"/>
          <w:szCs w:val="24"/>
          <w:lang w:eastAsia="en-US"/>
        </w:rPr>
        <w:t>от «</w:t>
      </w:r>
      <w:r w:rsidR="007F17F8">
        <w:rPr>
          <w:rFonts w:ascii="Arial" w:hAnsi="Arial" w:cs="Arial"/>
          <w:sz w:val="24"/>
          <w:szCs w:val="24"/>
          <w:lang w:eastAsia="en-US"/>
        </w:rPr>
        <w:t>24</w:t>
      </w:r>
      <w:r w:rsidRPr="003C3F26">
        <w:rPr>
          <w:rFonts w:ascii="Arial" w:hAnsi="Arial" w:cs="Arial"/>
          <w:sz w:val="24"/>
          <w:szCs w:val="24"/>
          <w:lang w:eastAsia="en-US"/>
        </w:rPr>
        <w:t>» апреля 2020 года №</w:t>
      </w:r>
      <w:r w:rsidR="007F17F8">
        <w:rPr>
          <w:rFonts w:ascii="Arial" w:hAnsi="Arial" w:cs="Arial"/>
          <w:sz w:val="24"/>
          <w:szCs w:val="24"/>
          <w:lang w:eastAsia="en-US"/>
        </w:rPr>
        <w:t>402</w:t>
      </w:r>
    </w:p>
    <w:p w:rsidR="003C3F26" w:rsidRPr="003C3F26" w:rsidRDefault="003C3F26" w:rsidP="003C3F26">
      <w:pPr>
        <w:spacing w:line="322" w:lineRule="exact"/>
        <w:ind w:right="-31" w:firstLine="0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3C3F26" w:rsidRPr="003C3F26" w:rsidRDefault="003C3F26" w:rsidP="003C3F26">
      <w:pPr>
        <w:spacing w:line="322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3C3F26">
        <w:rPr>
          <w:rFonts w:ascii="Arial" w:hAnsi="Arial" w:cs="Arial"/>
          <w:sz w:val="24"/>
          <w:szCs w:val="24"/>
          <w:lang w:eastAsia="en-US"/>
        </w:rPr>
        <w:t xml:space="preserve">План мероприятий («дорожной карты») по содействию развитию конкуренции на территории </w:t>
      </w:r>
      <w:proofErr w:type="spellStart"/>
      <w:r w:rsidRPr="003C3F26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3C3F26">
        <w:rPr>
          <w:rFonts w:ascii="Arial" w:hAnsi="Arial" w:cs="Arial"/>
          <w:sz w:val="24"/>
          <w:szCs w:val="24"/>
          <w:lang w:eastAsia="en-US"/>
        </w:rPr>
        <w:t xml:space="preserve"> района Томской области до 2022 года.</w:t>
      </w:r>
    </w:p>
    <w:p w:rsidR="003C3F26" w:rsidRPr="003C3F26" w:rsidRDefault="003C3F26" w:rsidP="003C3F26">
      <w:pPr>
        <w:spacing w:line="322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3C3F26" w:rsidRPr="003C3F26" w:rsidRDefault="003C3F26" w:rsidP="003C3F26">
      <w:pPr>
        <w:spacing w:after="194" w:line="230" w:lineRule="exact"/>
        <w:ind w:right="500" w:firstLine="0"/>
        <w:jc w:val="center"/>
        <w:rPr>
          <w:rFonts w:ascii="Arial" w:hAnsi="Arial" w:cs="Arial"/>
          <w:b/>
          <w:color w:val="C00000"/>
          <w:sz w:val="36"/>
          <w:szCs w:val="36"/>
          <w:lang w:eastAsia="en-US"/>
        </w:rPr>
      </w:pPr>
      <w:r w:rsidRPr="003C3F26">
        <w:rPr>
          <w:rFonts w:ascii="Arial" w:hAnsi="Arial" w:cs="Arial"/>
          <w:sz w:val="24"/>
          <w:szCs w:val="24"/>
          <w:lang w:eastAsia="en-US"/>
        </w:rPr>
        <w:t xml:space="preserve">I. Перечень товарных рынков на территории муниципального образования </w:t>
      </w:r>
      <w:proofErr w:type="spellStart"/>
      <w:r w:rsidRPr="003C3F26">
        <w:rPr>
          <w:rFonts w:ascii="Arial" w:hAnsi="Arial" w:cs="Arial"/>
          <w:sz w:val="24"/>
          <w:szCs w:val="24"/>
          <w:lang w:eastAsia="en-US"/>
        </w:rPr>
        <w:t>Верхнекетский</w:t>
      </w:r>
      <w:proofErr w:type="spellEnd"/>
      <w:r w:rsidRPr="003C3F26">
        <w:rPr>
          <w:rFonts w:ascii="Arial" w:hAnsi="Arial" w:cs="Arial"/>
          <w:sz w:val="24"/>
          <w:szCs w:val="24"/>
          <w:lang w:eastAsia="en-US"/>
        </w:rPr>
        <w:t xml:space="preserve"> район Томской области для  содействия развитию конкуренции и значений ключевых показателей</w:t>
      </w:r>
    </w:p>
    <w:tbl>
      <w:tblPr>
        <w:tblStyle w:val="af5"/>
        <w:tblW w:w="14897" w:type="dxa"/>
        <w:tblLayout w:type="fixed"/>
        <w:tblLook w:val="04A0"/>
      </w:tblPr>
      <w:tblGrid>
        <w:gridCol w:w="675"/>
        <w:gridCol w:w="2548"/>
        <w:gridCol w:w="6292"/>
        <w:gridCol w:w="1400"/>
        <w:gridCol w:w="1360"/>
        <w:gridCol w:w="1306"/>
        <w:gridCol w:w="1316"/>
      </w:tblGrid>
      <w:tr w:rsidR="003C3F26" w:rsidRPr="003C3F26" w:rsidTr="0031543B">
        <w:trPr>
          <w:trHeight w:val="164"/>
        </w:trPr>
        <w:tc>
          <w:tcPr>
            <w:tcW w:w="675" w:type="dxa"/>
            <w:vMerge w:val="restart"/>
            <w:vAlign w:val="center"/>
          </w:tcPr>
          <w:p w:rsidR="003C3F26" w:rsidRPr="003C3F26" w:rsidRDefault="003C3F26" w:rsidP="003C3F26">
            <w:pPr>
              <w:spacing w:after="194" w:line="230" w:lineRule="exact"/>
              <w:ind w:right="-16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 xml:space="preserve">№ </w:t>
            </w:r>
            <w:proofErr w:type="gramStart"/>
            <w:r w:rsidRPr="003C3F26">
              <w:rPr>
                <w:rFonts w:ascii="Arial" w:hAnsi="Arial" w:cs="Arial"/>
                <w:sz w:val="24"/>
                <w:lang w:eastAsia="en-US"/>
              </w:rPr>
              <w:t>п</w:t>
            </w:r>
            <w:proofErr w:type="gramEnd"/>
            <w:r w:rsidRPr="003C3F26">
              <w:rPr>
                <w:rFonts w:ascii="Arial" w:hAnsi="Arial" w:cs="Arial"/>
                <w:sz w:val="24"/>
                <w:lang w:eastAsia="en-US"/>
              </w:rPr>
              <w:t>/п</w:t>
            </w:r>
          </w:p>
        </w:tc>
        <w:tc>
          <w:tcPr>
            <w:tcW w:w="2548" w:type="dxa"/>
            <w:vMerge w:val="restart"/>
            <w:vAlign w:val="center"/>
          </w:tcPr>
          <w:p w:rsidR="003C3F26" w:rsidRPr="003C3F26" w:rsidRDefault="003C3F26" w:rsidP="003C3F26">
            <w:pPr>
              <w:spacing w:after="194" w:line="230" w:lineRule="exact"/>
              <w:ind w:right="-10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Наименование рынка</w:t>
            </w:r>
          </w:p>
        </w:tc>
        <w:tc>
          <w:tcPr>
            <w:tcW w:w="6292" w:type="dxa"/>
            <w:vMerge w:val="restart"/>
            <w:vAlign w:val="center"/>
          </w:tcPr>
          <w:p w:rsidR="003C3F26" w:rsidRPr="003C3F26" w:rsidRDefault="003C3F26" w:rsidP="003C3F26">
            <w:pPr>
              <w:spacing w:after="194" w:line="230" w:lineRule="exact"/>
              <w:ind w:right="-10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Обоснование включения</w:t>
            </w:r>
          </w:p>
        </w:tc>
        <w:tc>
          <w:tcPr>
            <w:tcW w:w="5382" w:type="dxa"/>
            <w:gridSpan w:val="4"/>
            <w:vAlign w:val="center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Ключевой показатель</w:t>
            </w:r>
          </w:p>
        </w:tc>
      </w:tr>
      <w:tr w:rsidR="003C3F26" w:rsidRPr="003C3F26" w:rsidTr="0031543B">
        <w:trPr>
          <w:trHeight w:val="312"/>
        </w:trPr>
        <w:tc>
          <w:tcPr>
            <w:tcW w:w="675" w:type="dxa"/>
            <w:vMerge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548" w:type="dxa"/>
            <w:vMerge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292" w:type="dxa"/>
            <w:vMerge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00" w:type="dxa"/>
            <w:vAlign w:val="center"/>
          </w:tcPr>
          <w:p w:rsidR="003C3F26" w:rsidRPr="003C3F26" w:rsidRDefault="003C3F26" w:rsidP="003C3F26">
            <w:pPr>
              <w:spacing w:after="194" w:line="230" w:lineRule="exact"/>
              <w:ind w:right="-18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Факт 01.01.2019</w:t>
            </w:r>
          </w:p>
        </w:tc>
        <w:tc>
          <w:tcPr>
            <w:tcW w:w="1360" w:type="dxa"/>
            <w:vAlign w:val="center"/>
          </w:tcPr>
          <w:p w:rsidR="003C3F26" w:rsidRPr="003C3F26" w:rsidRDefault="003C3F26" w:rsidP="003C3F26">
            <w:pPr>
              <w:spacing w:after="194" w:line="230" w:lineRule="exact"/>
              <w:ind w:right="-58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Факт 01.01.2020</w:t>
            </w:r>
          </w:p>
        </w:tc>
        <w:tc>
          <w:tcPr>
            <w:tcW w:w="1306" w:type="dxa"/>
            <w:vAlign w:val="center"/>
          </w:tcPr>
          <w:p w:rsidR="003C3F26" w:rsidRPr="003C3F26" w:rsidRDefault="003C3F26" w:rsidP="003C3F26">
            <w:pPr>
              <w:spacing w:after="194" w:line="230" w:lineRule="exact"/>
              <w:ind w:right="-112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План 01.01.2021</w:t>
            </w:r>
          </w:p>
        </w:tc>
        <w:tc>
          <w:tcPr>
            <w:tcW w:w="1316" w:type="dxa"/>
            <w:vAlign w:val="center"/>
          </w:tcPr>
          <w:p w:rsidR="003C3F26" w:rsidRPr="003C3F26" w:rsidRDefault="003C3F26" w:rsidP="003C3F26">
            <w:pPr>
              <w:spacing w:after="194" w:line="230" w:lineRule="exact"/>
              <w:ind w:right="-102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План 01.01.2022</w:t>
            </w:r>
          </w:p>
        </w:tc>
      </w:tr>
      <w:tr w:rsidR="003C3F26" w:rsidRPr="003C3F26" w:rsidTr="0031543B">
        <w:trPr>
          <w:trHeight w:val="557"/>
        </w:trPr>
        <w:tc>
          <w:tcPr>
            <w:tcW w:w="675" w:type="dxa"/>
            <w:vAlign w:val="center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3F2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8" w:type="dxa"/>
            <w:vAlign w:val="center"/>
          </w:tcPr>
          <w:p w:rsidR="003C3F26" w:rsidRPr="003C3F26" w:rsidRDefault="003C3F26" w:rsidP="003C3F26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Рынок жилищного строительства</w:t>
            </w:r>
          </w:p>
        </w:tc>
        <w:tc>
          <w:tcPr>
            <w:tcW w:w="6292" w:type="dxa"/>
            <w:vAlign w:val="center"/>
          </w:tcPr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 xml:space="preserve">За 2018 год на территории </w:t>
            </w:r>
            <w:proofErr w:type="spellStart"/>
            <w:r w:rsidRPr="003C3F26">
              <w:rPr>
                <w:rFonts w:ascii="Arial" w:hAnsi="Arial" w:cs="Arial"/>
                <w:sz w:val="24"/>
                <w:lang w:eastAsia="en-US"/>
              </w:rPr>
              <w:t>Верхнекетского</w:t>
            </w:r>
            <w:proofErr w:type="spellEnd"/>
            <w:r w:rsidRPr="003C3F26">
              <w:rPr>
                <w:rFonts w:ascii="Arial" w:hAnsi="Arial" w:cs="Arial"/>
                <w:sz w:val="24"/>
                <w:lang w:eastAsia="en-US"/>
              </w:rPr>
              <w:t xml:space="preserve"> района введено в эксплуатацию 24 индивидуальных жилых дома общей площадью 2329 кв. м. В этот же год застройщиком ООО «Рассвет» введен в эксплуатацию жилой дом с 10 квартирами общей площадью 338 кв.м. Темп роста к уровню 2017 года составил 110,2%.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 xml:space="preserve">За 2019 год введено в эксплуатацию 32 </w:t>
            </w:r>
            <w:proofErr w:type="gramStart"/>
            <w:r w:rsidRPr="003C3F26">
              <w:rPr>
                <w:rFonts w:ascii="Arial" w:hAnsi="Arial" w:cs="Arial"/>
                <w:sz w:val="24"/>
                <w:lang w:eastAsia="en-US"/>
              </w:rPr>
              <w:t>индивидуальных</w:t>
            </w:r>
            <w:proofErr w:type="gramEnd"/>
            <w:r w:rsidRPr="003C3F26">
              <w:rPr>
                <w:rFonts w:ascii="Arial" w:hAnsi="Arial" w:cs="Arial"/>
                <w:sz w:val="24"/>
                <w:lang w:eastAsia="en-US"/>
              </w:rPr>
              <w:t xml:space="preserve">  жилых дома общей площадью 3073 кв.м. (115,2% к соответствующему периоду прошлого года).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Основными перспективными направлениями развития рынка являются:</w:t>
            </w:r>
          </w:p>
          <w:p w:rsidR="003C3F26" w:rsidRPr="003C3F26" w:rsidRDefault="003C3F26" w:rsidP="003C3F26">
            <w:pPr>
              <w:shd w:val="clear" w:color="auto" w:fill="FFFFFF"/>
              <w:tabs>
                <w:tab w:val="left" w:pos="216"/>
              </w:tabs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-   упрощение процедуры оформления необходимой для застройщиков документации, уменьшение совокупного времени прохождения всех процедур;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- применение единых нормативно-технических требований в строительстве, находящихся в открытом доступе;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- обеспечение прозрачности взаимодействия хозяйствующих субъектов и органов местного самоуправления, устранение административных барьеров.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b/>
                <w:sz w:val="24"/>
                <w:lang w:eastAsia="en-US"/>
              </w:rPr>
              <w:lastRenderedPageBreak/>
              <w:t>Ключевой показатель: общая площадь жилых помещений, приходящихся в среднем на одного жителя (на конец года), кв. метров</w:t>
            </w:r>
          </w:p>
        </w:tc>
        <w:tc>
          <w:tcPr>
            <w:tcW w:w="1400" w:type="dxa"/>
            <w:vAlign w:val="center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lastRenderedPageBreak/>
              <w:t>23,8</w:t>
            </w:r>
          </w:p>
        </w:tc>
        <w:tc>
          <w:tcPr>
            <w:tcW w:w="1360" w:type="dxa"/>
            <w:vAlign w:val="center"/>
          </w:tcPr>
          <w:p w:rsidR="003C3F26" w:rsidRPr="003C3F26" w:rsidRDefault="003C3F26" w:rsidP="003C3F26">
            <w:pPr>
              <w:spacing w:after="194" w:line="230" w:lineRule="exact"/>
              <w:ind w:right="-2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24</w:t>
            </w:r>
          </w:p>
        </w:tc>
        <w:tc>
          <w:tcPr>
            <w:tcW w:w="1306" w:type="dxa"/>
            <w:vAlign w:val="center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24</w:t>
            </w:r>
          </w:p>
        </w:tc>
        <w:tc>
          <w:tcPr>
            <w:tcW w:w="1316" w:type="dxa"/>
            <w:vAlign w:val="center"/>
          </w:tcPr>
          <w:p w:rsidR="003C3F26" w:rsidRPr="003C3F26" w:rsidRDefault="003C3F26" w:rsidP="003C3F26">
            <w:pPr>
              <w:spacing w:after="194"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24,1</w:t>
            </w:r>
          </w:p>
        </w:tc>
      </w:tr>
      <w:tr w:rsidR="003C3F26" w:rsidRPr="003C3F26" w:rsidTr="0031543B">
        <w:trPr>
          <w:trHeight w:val="432"/>
        </w:trPr>
        <w:tc>
          <w:tcPr>
            <w:tcW w:w="675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2548" w:type="dxa"/>
          </w:tcPr>
          <w:p w:rsidR="003C3F26" w:rsidRPr="003C3F26" w:rsidRDefault="003C3F26" w:rsidP="003C3F26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Рынок оказания услуг по ремонту автотранспортных средств</w:t>
            </w:r>
          </w:p>
        </w:tc>
        <w:tc>
          <w:tcPr>
            <w:tcW w:w="6292" w:type="dxa"/>
          </w:tcPr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 xml:space="preserve">Согласно Единому реестру субъектов малого и среднего предпринимательства Федеральной налоговой службы в </w:t>
            </w:r>
            <w:proofErr w:type="spellStart"/>
            <w:r w:rsidRPr="003C3F26">
              <w:rPr>
                <w:rFonts w:ascii="Arial" w:hAnsi="Arial" w:cs="Arial"/>
                <w:sz w:val="24"/>
                <w:lang w:eastAsia="en-US"/>
              </w:rPr>
              <w:t>Верхнекетском</w:t>
            </w:r>
            <w:proofErr w:type="spellEnd"/>
            <w:r w:rsidRPr="003C3F26">
              <w:rPr>
                <w:rFonts w:ascii="Arial" w:hAnsi="Arial" w:cs="Arial"/>
                <w:sz w:val="24"/>
                <w:lang w:eastAsia="en-US"/>
              </w:rPr>
              <w:t xml:space="preserve"> районе Томской области по виду деятельности "45.20. Техническое обслуживание и ремонт автотранспортных средств" действует </w:t>
            </w:r>
            <w:r w:rsidRPr="003C3F26">
              <w:rPr>
                <w:rFonts w:ascii="Arial" w:hAnsi="Arial" w:cs="Arial"/>
                <w:color w:val="000000" w:themeColor="text1"/>
                <w:sz w:val="24"/>
                <w:lang w:eastAsia="en-US"/>
              </w:rPr>
              <w:t xml:space="preserve">9 </w:t>
            </w:r>
            <w:r w:rsidRPr="003C3F26">
              <w:rPr>
                <w:rFonts w:ascii="Arial" w:hAnsi="Arial" w:cs="Arial"/>
                <w:sz w:val="24"/>
                <w:lang w:eastAsia="en-US"/>
              </w:rPr>
              <w:t>индивидуальных предпринимателей.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 xml:space="preserve">Доля организаций частной формы собственности в общем количестве хозяйствующих субъектов, осуществляющих деятельность на данном рынке, составляет 100%, что демонстрирует отсутствие предпосылок по монополистической деятельности на рынке оказания услуг по ремонту автотранспортных средств </w:t>
            </w:r>
            <w:proofErr w:type="spellStart"/>
            <w:r w:rsidRPr="003C3F26">
              <w:rPr>
                <w:rFonts w:ascii="Arial" w:hAnsi="Arial" w:cs="Arial"/>
                <w:sz w:val="24"/>
                <w:lang w:eastAsia="en-US"/>
              </w:rPr>
              <w:t>Верхнекетского</w:t>
            </w:r>
            <w:proofErr w:type="spellEnd"/>
            <w:r w:rsidRPr="003C3F26">
              <w:rPr>
                <w:rFonts w:ascii="Arial" w:hAnsi="Arial" w:cs="Arial"/>
                <w:sz w:val="24"/>
                <w:lang w:eastAsia="en-US"/>
              </w:rPr>
              <w:t xml:space="preserve"> района Томской области.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Основными факторами, сдерживающими развитие данного рынка, являются рост потребительских цен и снижение покупательской способности.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 xml:space="preserve">Основные направления развития рынка ремонта автотранспортных средств - увеличение уровня обеспеченности населения </w:t>
            </w:r>
            <w:proofErr w:type="spellStart"/>
            <w:r w:rsidRPr="003C3F26">
              <w:rPr>
                <w:rFonts w:ascii="Arial" w:hAnsi="Arial" w:cs="Arial"/>
                <w:sz w:val="24"/>
                <w:lang w:eastAsia="en-US"/>
              </w:rPr>
              <w:t>Верхнекетского</w:t>
            </w:r>
            <w:proofErr w:type="spellEnd"/>
            <w:r w:rsidRPr="003C3F26">
              <w:rPr>
                <w:rFonts w:ascii="Arial" w:hAnsi="Arial" w:cs="Arial"/>
                <w:sz w:val="24"/>
                <w:lang w:eastAsia="en-US"/>
              </w:rPr>
              <w:t xml:space="preserve"> района  Томской области отраслевыми предприятиями, а также повышение качества и уровня обслуживания населения.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количество индивидуальных предпринимателей, осуществляющих деятельность по ремонту автотранспортных средств, ед.</w:t>
            </w:r>
          </w:p>
        </w:tc>
        <w:tc>
          <w:tcPr>
            <w:tcW w:w="1400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9</w:t>
            </w:r>
          </w:p>
        </w:tc>
        <w:tc>
          <w:tcPr>
            <w:tcW w:w="1360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9</w:t>
            </w:r>
          </w:p>
        </w:tc>
        <w:tc>
          <w:tcPr>
            <w:tcW w:w="1306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10</w:t>
            </w:r>
          </w:p>
        </w:tc>
        <w:tc>
          <w:tcPr>
            <w:tcW w:w="1316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10</w:t>
            </w:r>
          </w:p>
        </w:tc>
      </w:tr>
      <w:tr w:rsidR="003C3F26" w:rsidRPr="003C3F26" w:rsidTr="0031543B">
        <w:trPr>
          <w:trHeight w:val="432"/>
        </w:trPr>
        <w:tc>
          <w:tcPr>
            <w:tcW w:w="675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2548" w:type="dxa"/>
          </w:tcPr>
          <w:p w:rsidR="003C3F26" w:rsidRPr="003C3F26" w:rsidRDefault="003C3F26" w:rsidP="003C3F26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Рынок теплоснабжения (производства тепловой энергии)</w:t>
            </w:r>
          </w:p>
        </w:tc>
        <w:tc>
          <w:tcPr>
            <w:tcW w:w="6292" w:type="dxa"/>
          </w:tcPr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Тепловая энергия согласно статье 2 Федерального закона от 27 июля 2010 года N 190-ФЗ "О теплоснабжении" представляет собой энергетический ресурс, при потреблении которого изменяются термодинамические параметры теплоносителей (температура, давление).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 xml:space="preserve">Тепловая энергия поставляется в жилые и нежилые здания (сооружения) для обеспечения коммунальных (отопление, горячее водоснабжение) и технологических нужд потребителей. Передается тепловая энергия потребителям от источников тепловой энергии к тепло потребляющим установкам, технологически соединенным тепловыми </w:t>
            </w:r>
            <w:r w:rsidRPr="003C3F26">
              <w:rPr>
                <w:rFonts w:ascii="Arial" w:hAnsi="Arial" w:cs="Arial"/>
                <w:sz w:val="24"/>
                <w:lang w:eastAsia="en-US"/>
              </w:rPr>
              <w:lastRenderedPageBreak/>
              <w:t>сетями. Основными источниками тепла являются котельные установки. В зависимости от вида теплоносителя тепловая энергия поставляется в паре и в горячей воде.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Основные проблемы на рынке теплоснабжения: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необходимость осуществления значительных первоначальных капитальных вложений;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высокий износ тепловых сетей и оборудования;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длительные сроки организации производства служат препятствием для входа новых субъектов на рынок, что дает возможность уже функционирующему хозяйствующему субъекту значительное время оказывать существенное воздействие на рынок.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color w:val="FF0000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 xml:space="preserve">В </w:t>
            </w:r>
            <w:proofErr w:type="spellStart"/>
            <w:r w:rsidRPr="003C3F26">
              <w:rPr>
                <w:rFonts w:ascii="Arial" w:hAnsi="Arial" w:cs="Arial"/>
                <w:sz w:val="24"/>
                <w:lang w:eastAsia="en-US"/>
              </w:rPr>
              <w:t>Верхнекетском</w:t>
            </w:r>
            <w:proofErr w:type="spellEnd"/>
            <w:r w:rsidRPr="003C3F26">
              <w:rPr>
                <w:rFonts w:ascii="Arial" w:hAnsi="Arial" w:cs="Arial"/>
                <w:sz w:val="24"/>
                <w:lang w:eastAsia="en-US"/>
              </w:rPr>
              <w:t xml:space="preserve"> районе Томской области большая часть тепловой энергии отпускается потребителям от теплоисточников, </w:t>
            </w:r>
            <w:proofErr w:type="gramStart"/>
            <w:r w:rsidRPr="003C3F26">
              <w:rPr>
                <w:rFonts w:ascii="Arial" w:hAnsi="Arial" w:cs="Arial"/>
                <w:sz w:val="24"/>
                <w:lang w:eastAsia="en-US"/>
              </w:rPr>
              <w:t>эксплуатируемых</w:t>
            </w:r>
            <w:proofErr w:type="gramEnd"/>
            <w:r w:rsidRPr="003C3F26">
              <w:rPr>
                <w:rFonts w:ascii="Arial" w:hAnsi="Arial" w:cs="Arial"/>
                <w:sz w:val="24"/>
                <w:lang w:eastAsia="en-US"/>
              </w:rPr>
              <w:t xml:space="preserve"> организациями муниципальной формы собственности. Однако в связи со сложной процедурой передачи муниципальных объектов теплоснабжения в эксплуатацию на основании концессионных соглашений (требование федерального законодательства) и отсутствием бюджетной поддержки на реализацию таких соглашений, необходимой для недопущения резкого роста тарифов для населения, прогнозируется снижение доли частных компаний на рынке.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 xml:space="preserve">Рынок теплоснабжения (производство тепловой энергии) на территории </w:t>
            </w:r>
            <w:proofErr w:type="spellStart"/>
            <w:r w:rsidRPr="003C3F26">
              <w:rPr>
                <w:rFonts w:ascii="Arial" w:hAnsi="Arial" w:cs="Arial"/>
                <w:sz w:val="24"/>
                <w:lang w:eastAsia="en-US"/>
              </w:rPr>
              <w:t>Верхнекетского</w:t>
            </w:r>
            <w:proofErr w:type="spellEnd"/>
            <w:r w:rsidRPr="003C3F26">
              <w:rPr>
                <w:rFonts w:ascii="Arial" w:hAnsi="Arial" w:cs="Arial"/>
                <w:sz w:val="24"/>
                <w:lang w:eastAsia="en-US"/>
              </w:rPr>
              <w:t xml:space="preserve"> района включает в себя 17 котельных, отапливающих население и объекты социальной сферы. 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Все котельные используют твердое топливо – уголь, древесную щепу и дрова. Эксплуатацию котельных на территории района осуществляют шесть муниципальных организаций и две организации частной формы собственности на условиях договоров аренды.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С 2021 года планируется переход на концессионные отношения с потенциальным концессионером по объектам ЖКХ районного центра.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1400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lastRenderedPageBreak/>
              <w:t>8,3</w:t>
            </w:r>
          </w:p>
        </w:tc>
        <w:tc>
          <w:tcPr>
            <w:tcW w:w="1360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8,3</w:t>
            </w:r>
          </w:p>
        </w:tc>
        <w:tc>
          <w:tcPr>
            <w:tcW w:w="1306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8,3</w:t>
            </w:r>
          </w:p>
        </w:tc>
        <w:tc>
          <w:tcPr>
            <w:tcW w:w="1316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86,9</w:t>
            </w:r>
          </w:p>
        </w:tc>
      </w:tr>
      <w:tr w:rsidR="003C3F26" w:rsidRPr="003C3F26" w:rsidTr="0031543B">
        <w:trPr>
          <w:trHeight w:val="432"/>
        </w:trPr>
        <w:tc>
          <w:tcPr>
            <w:tcW w:w="675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2548" w:type="dxa"/>
          </w:tcPr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Рынок выполнения работ по содержанию и текущему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ремонту общего имущества собственников помещений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в многоквартирном доме</w:t>
            </w:r>
          </w:p>
        </w:tc>
        <w:tc>
          <w:tcPr>
            <w:tcW w:w="6292" w:type="dxa"/>
          </w:tcPr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 xml:space="preserve">По состоянию на 01.01.2020 на территории </w:t>
            </w:r>
            <w:proofErr w:type="spellStart"/>
            <w:r w:rsidRPr="003C3F26">
              <w:rPr>
                <w:rFonts w:ascii="Arial" w:hAnsi="Arial" w:cs="Arial"/>
                <w:sz w:val="24"/>
                <w:lang w:eastAsia="en-US"/>
              </w:rPr>
              <w:t>Верхнекетского</w:t>
            </w:r>
            <w:proofErr w:type="spellEnd"/>
            <w:r w:rsidRPr="003C3F26">
              <w:rPr>
                <w:rFonts w:ascii="Arial" w:hAnsi="Arial" w:cs="Arial"/>
                <w:sz w:val="24"/>
                <w:lang w:eastAsia="en-US"/>
              </w:rPr>
              <w:t xml:space="preserve"> района Томской области расположено 72 многоквартирных дома (далее - МКД) без учета домов блокированной застройки.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Общая площадь жилых помещений в МКД составляла 49 тыс. кв. м.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 xml:space="preserve">По данным Федеральной налоговой службы в </w:t>
            </w:r>
            <w:proofErr w:type="spellStart"/>
            <w:r w:rsidRPr="003C3F26">
              <w:rPr>
                <w:rFonts w:ascii="Arial" w:hAnsi="Arial" w:cs="Arial"/>
                <w:sz w:val="24"/>
                <w:lang w:eastAsia="en-US"/>
              </w:rPr>
              <w:t>Верхнекетском</w:t>
            </w:r>
            <w:proofErr w:type="spellEnd"/>
            <w:r w:rsidRPr="003C3F26">
              <w:rPr>
                <w:rFonts w:ascii="Arial" w:hAnsi="Arial" w:cs="Arial"/>
                <w:sz w:val="24"/>
                <w:lang w:eastAsia="en-US"/>
              </w:rPr>
              <w:t xml:space="preserve"> районе Томской области на 29.01.2020 насчитывается 2 субъекта малого бизнеса, которые осуществляют деятельность в сфере управления недвижимым имуществом за вознаграждение или на договорной основе (ОКВЭД 68.32).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Основными проблемами на рынке являются: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несоответствие качества и стоимости услуг в сфере ЖКХ;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отсутствие единых стандартов управления МКД с учетом мнения собственников;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запущенное состояние мест общего пользования МКД по причинам невыполнения обязательств по текущему ремонту;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слабая материально-техническая база и недостаточный уровень квалификации персонала управляющих организаций.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b/>
                <w:sz w:val="24"/>
                <w:lang w:eastAsia="en-US"/>
              </w:rPr>
              <w:t xml:space="preserve">Ключевой показатель: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   </w:t>
            </w:r>
          </w:p>
        </w:tc>
        <w:tc>
          <w:tcPr>
            <w:tcW w:w="1400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60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06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16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</w:tr>
      <w:tr w:rsidR="003C3F26" w:rsidRPr="003C3F26" w:rsidTr="0031543B">
        <w:trPr>
          <w:trHeight w:val="432"/>
        </w:trPr>
        <w:tc>
          <w:tcPr>
            <w:tcW w:w="675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5</w:t>
            </w:r>
          </w:p>
        </w:tc>
        <w:tc>
          <w:tcPr>
            <w:tcW w:w="2548" w:type="dxa"/>
          </w:tcPr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Рынок оказания услуг по перевозке пассажиров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 xml:space="preserve">автомобильным транспортом </w:t>
            </w:r>
            <w:proofErr w:type="gramStart"/>
            <w:r w:rsidRPr="003C3F26">
              <w:rPr>
                <w:rFonts w:ascii="Arial" w:hAnsi="Arial" w:cs="Arial"/>
                <w:sz w:val="24"/>
                <w:lang w:eastAsia="en-US"/>
              </w:rPr>
              <w:t>по</w:t>
            </w:r>
            <w:proofErr w:type="gramEnd"/>
            <w:r w:rsidRPr="003C3F26">
              <w:rPr>
                <w:rFonts w:ascii="Arial" w:hAnsi="Arial" w:cs="Arial"/>
                <w:sz w:val="24"/>
                <w:lang w:eastAsia="en-US"/>
              </w:rPr>
              <w:t xml:space="preserve"> муниципальным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маршрутам регулярных перевозок</w:t>
            </w:r>
          </w:p>
        </w:tc>
        <w:tc>
          <w:tcPr>
            <w:tcW w:w="6292" w:type="dxa"/>
          </w:tcPr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Транспортная инфраструктура является важной жизнеобеспечивающей системой, неразрывно связанной с нуждами населения, работой предприятий и организаций промышленности, топливно-энергетического комплекса, сельского хозяйства и социальной сферы, и относится к перечню социально значимых рынков услуг.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Доля транспорта частных перевозчиков на муниципальных маршрутах составляет 100% в общем объеме транспортных средств, ежедневно выходящих на линию.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 xml:space="preserve">Основными проблемами, препятствующими развитию конкуренции на рынке оказания услуг по </w:t>
            </w:r>
            <w:r w:rsidRPr="003C3F26">
              <w:rPr>
                <w:rFonts w:ascii="Arial" w:hAnsi="Arial" w:cs="Arial"/>
                <w:sz w:val="24"/>
                <w:lang w:eastAsia="en-US"/>
              </w:rPr>
              <w:lastRenderedPageBreak/>
              <w:t>перевозке пассажиров автомобильным транспортом по муниципальным маршрутам регулярных перевозок, являются: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наличие административных барьеров, затрудняющих ведения бизнеса на рынке пассажирских перевозок;</w:t>
            </w:r>
          </w:p>
          <w:p w:rsidR="003C3F26" w:rsidRPr="003C3F26" w:rsidRDefault="003C3F26" w:rsidP="003C3F26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отставание темпов развития транспортной инфраструктуры от темпов социально-экономического развития региона;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вложений.</w:t>
            </w:r>
          </w:p>
          <w:p w:rsidR="003C3F26" w:rsidRPr="003C3F26" w:rsidRDefault="003C3F26" w:rsidP="003C3F26">
            <w:pPr>
              <w:spacing w:line="230" w:lineRule="exact"/>
              <w:ind w:firstLine="0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b/>
                <w:sz w:val="24"/>
                <w:lang w:eastAsia="en-US"/>
              </w:rPr>
              <w:t>Ключевой показатель: 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400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lastRenderedPageBreak/>
              <w:t>100</w:t>
            </w:r>
          </w:p>
        </w:tc>
        <w:tc>
          <w:tcPr>
            <w:tcW w:w="1360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06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1316" w:type="dxa"/>
          </w:tcPr>
          <w:p w:rsidR="003C3F26" w:rsidRPr="003C3F26" w:rsidRDefault="003C3F26" w:rsidP="003C3F26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</w:tr>
    </w:tbl>
    <w:p w:rsidR="003C3F26" w:rsidRPr="003C3F26" w:rsidRDefault="003C3F26" w:rsidP="003C3F26">
      <w:pPr>
        <w:spacing w:after="194" w:line="230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3C3F26" w:rsidRPr="003C3F26" w:rsidRDefault="003C3F26" w:rsidP="003C3F26">
      <w:pPr>
        <w:spacing w:after="194" w:line="230" w:lineRule="exact"/>
        <w:ind w:right="500" w:firstLine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C3F26">
        <w:rPr>
          <w:rFonts w:ascii="Arial" w:hAnsi="Arial" w:cs="Arial"/>
          <w:sz w:val="24"/>
          <w:szCs w:val="24"/>
          <w:lang w:eastAsia="en-US"/>
        </w:rPr>
        <w:t>II. Мероприятия по содействию развитию конкуренции на  товарных рынках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120"/>
        <w:gridCol w:w="2837"/>
        <w:gridCol w:w="2699"/>
        <w:gridCol w:w="2268"/>
        <w:gridCol w:w="3118"/>
      </w:tblGrid>
      <w:tr w:rsidR="003C3F26" w:rsidRPr="003C3F26" w:rsidTr="0031543B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spacing w:line="245" w:lineRule="exact"/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5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spacing w:line="245" w:lineRule="exact"/>
              <w:ind w:right="32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Результат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spacing w:line="25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spacing w:line="250" w:lineRule="exact"/>
              <w:ind w:right="48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C3F26" w:rsidRPr="003C3F26" w:rsidTr="0031543B">
        <w:trPr>
          <w:trHeight w:val="423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F26" w:rsidRPr="003C3F26" w:rsidRDefault="003C3F26" w:rsidP="003C3F26">
            <w:pPr>
              <w:numPr>
                <w:ilvl w:val="3"/>
                <w:numId w:val="20"/>
              </w:numPr>
              <w:ind w:left="108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Рынок жилищного строительства</w:t>
            </w:r>
          </w:p>
        </w:tc>
      </w:tr>
      <w:tr w:rsidR="003C3F26" w:rsidRPr="003C3F26" w:rsidTr="0031543B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Опубликование на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официально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м сайте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 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в информационно-телекоммуникационной сети "Интернет" 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актуальных планов формирования и предоставления прав на земельные участки в целях жилищного строительства, 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lastRenderedPageBreak/>
              <w:t>развития застроенных территорий, освоения территории в целях строительства стандартного жилья, в том числе на картографической основе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 xml:space="preserve">Информированность участников градостроительных отношений                                                                                  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gram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Сведения о планируемых к проведению аукционов на право аренды земельных участков в целях жилищного строительства размещаются на официальном сайте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района, официальном сайте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Белоярского городского поселения в информационно-телекоммуникационной сети "Интернет"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lastRenderedPageBreak/>
              <w:t>2020-2022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Администрация Белоярского городского поселения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(по согласованию), Управление по 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распоряжению муниципальным имуществом и землей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3C3F26" w:rsidRPr="003C3F26" w:rsidTr="0031543B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контроля </w:t>
            </w:r>
            <w:proofErr w:type="gramStart"/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за включением информации о наличии инженерной инфраструктуры в документацию о проведении аукциона по продаже</w:t>
            </w:r>
            <w:proofErr w:type="gramEnd"/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(на право аренды) земельных участков под строительство</w:t>
            </w:r>
          </w:p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Размещение сведений о технических условиях подключения (технологического присоединения) объекта капитального строительства к сетям инженерно-технического обеспечения (электро-, тепло-, водоснабжения, водоотведения) в документации о проведен</w:t>
            </w:r>
            <w:proofErr w:type="gram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ии ау</w:t>
            </w:r>
            <w:proofErr w:type="gram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кциона по продаже (на право аренды) земельных участков под строительство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proofErr w:type="gram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Сведения о планируемых к проведению аукционов на право аренды земельных участков в целях жилищного строительства размещаются на официальном сайте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района, официальном сайте Белоярского городского поселения с указанием наличия технических условий для подключения к инженерным сетям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2020-2022 г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Администрация Белоярского городского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поселения (по согласованию), 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Управление по распоряжению муниципальным имуществом и землей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3C3F26" w:rsidRPr="003C3F26" w:rsidTr="0031543B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Опубликование на официальном сайте Администрации </w:t>
            </w:r>
            <w:proofErr w:type="spellStart"/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информационно-телекоммуникационной сети "Интернет" актуальных планов по созданию объектов инфраструктуры, в том </w:t>
            </w: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числе на картографической основе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lastRenderedPageBreak/>
              <w:t>Информированность участников градостроительных отношений об актуальных планах по созданию объектов инфраструктуры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Наличие генеральных планов поселений и размещение их на официальных сайтах: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2020 год – 9;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2021 год - 9;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2022год -9.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Наличие программ комплексного развития коммунальной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инфраструктуры поселений и размещение их на официальных сайтах: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2020 год – 8;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2021 год – 8;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2022 год – 8.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Наличие программ комплексного развития транспортной инфраструктуры сельских (городского</w:t>
            </w:r>
            <w:proofErr w:type="gram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)п</w:t>
            </w:r>
            <w:proofErr w:type="gramEnd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оселений и размещение их на официальном сайте 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района, на официальном сайте Белоярского городского поселения: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2020 год – 9;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2021 год – 9;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2022 год – 9.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Наличие программ комплексного развития социальной инфраструктуры сельских (городского) поселений и размещение их на официальном сайте 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района, на официальном сайте Белоярского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городского поселения: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2020 год – 9;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2021 год – 9;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2022 год – 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lastRenderedPageBreak/>
              <w:t>2020-2022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г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gram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Администрации сельских (городского)  поселений </w:t>
            </w:r>
            <w:proofErr w:type="spell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района (по согласованию), 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Управление по распоряжению муниципальным имуществом и землей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</w:t>
            </w:r>
            <w:proofErr w:type="gramEnd"/>
          </w:p>
        </w:tc>
      </w:tr>
      <w:tr w:rsidR="003C3F26" w:rsidRPr="003C3F26" w:rsidTr="0031543B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Вовлечение в хозяйственный оборот земельных участков, находящихся в государственной, муниципальной собственности,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</w:t>
            </w:r>
            <w:proofErr w:type="gram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планируемых</w:t>
            </w:r>
            <w:proofErr w:type="gram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к проведению аукционов на право аренды земельных участков в целях жилищного строительства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размещаются на  официальном сайте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района, на официальном сайте Белоярского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2020-2022</w:t>
            </w:r>
            <w:r w:rsidRPr="003C3F26">
              <w:rPr>
                <w:rFonts w:ascii="Arial" w:eastAsia="Arial Unicode MS" w:hAnsi="Arial" w:cs="Arial"/>
                <w:color w:val="C00000"/>
                <w:sz w:val="24"/>
                <w:szCs w:val="24"/>
                <w:lang/>
              </w:rPr>
              <w:t xml:space="preserve"> 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г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Администрация Белоярского городского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поселения (по согласованию), 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Управление по распоряжению муниципальным имуществом и землей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3C3F26" w:rsidRPr="003C3F26" w:rsidTr="0031543B">
        <w:trPr>
          <w:trHeight w:val="487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F26" w:rsidRPr="003C3F26" w:rsidRDefault="003C3F26" w:rsidP="003C3F26">
            <w:pPr>
              <w:numPr>
                <w:ilvl w:val="3"/>
                <w:numId w:val="20"/>
              </w:numPr>
              <w:ind w:left="108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Рынок оказания услуг по ремонту автотранспортных средств</w:t>
            </w:r>
          </w:p>
        </w:tc>
      </w:tr>
      <w:tr w:rsidR="003C3F26" w:rsidRPr="003C3F26" w:rsidTr="0031543B">
        <w:trPr>
          <w:trHeight w:val="4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Формирование Перечня организаций, оказывающих услуги на рынке ремонта автотранспортных средств </w:t>
            </w:r>
            <w:proofErr w:type="spellStart"/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Томской области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Размещение на сайте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 в сети «Интернет» перечня организаций, оказывающих услуги на рынке ремонта автотранспортных средств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 Томской области: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– до 01.05.2020;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до 01.03.2021;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– до 01.03.2022.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2020-2022</w:t>
            </w:r>
            <w:r w:rsidRPr="003C3F26">
              <w:rPr>
                <w:rFonts w:ascii="Arial" w:eastAsia="Arial Unicode MS" w:hAnsi="Arial" w:cs="Arial"/>
                <w:color w:val="C00000"/>
                <w:sz w:val="24"/>
                <w:szCs w:val="24"/>
                <w:lang/>
              </w:rPr>
              <w:t xml:space="preserve"> 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г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Отдел социально-экономического развития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3C3F26" w:rsidRPr="003C3F26" w:rsidTr="0031543B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мониторинга организаций, оказывающих услуги на рынке ремонта автотранспортных средств на территории муниципального образования </w:t>
            </w:r>
            <w:proofErr w:type="spellStart"/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Проведение мониторинга: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– до 01.03.2020;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до 01.03.2021;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– до 01.03.2022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</w:p>
        </w:tc>
      </w:tr>
      <w:tr w:rsidR="003C3F26" w:rsidRPr="003C3F26" w:rsidTr="0031543B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3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.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ab/>
              <w:t>Рынок теплоснабжения (производство тепловой энергии)</w:t>
            </w:r>
          </w:p>
        </w:tc>
      </w:tr>
      <w:tr w:rsidR="003C3F26" w:rsidRPr="003C3F26" w:rsidTr="0031543B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Российской Федерации для размещения информации о проведении торгов </w:t>
            </w: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перечня объектов, в отношении которых планируется заключение концессионных соглашений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lastRenderedPageBreak/>
              <w:t>Увеличение количества потенциальных участников конкурсов на право заключения концессионных соглашений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Перечень объектов, в отношении которых планируется заключение концессионных соглашений, размещен 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на официальном сайте Российской Федерации для размещения информации о проведении торгов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– да;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да;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- 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lastRenderedPageBreak/>
              <w:t>2020-2022</w:t>
            </w:r>
            <w:r w:rsidRPr="003C3F26">
              <w:rPr>
                <w:rFonts w:ascii="Arial" w:eastAsia="Arial Unicode MS" w:hAnsi="Arial" w:cs="Arial"/>
                <w:color w:val="C00000"/>
                <w:sz w:val="24"/>
                <w:szCs w:val="24"/>
                <w:lang/>
              </w:rPr>
              <w:t xml:space="preserve"> 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г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Управление по распоряжению муниципальным имуществом и землей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3C3F26" w:rsidRPr="003C3F26" w:rsidTr="0031543B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4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.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ab/>
              <w:t>Рынок выполнения работ по содержанию и текущему</w:t>
            </w:r>
          </w:p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ремонту общего имущества собственников помещений</w:t>
            </w:r>
          </w:p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в многоквартирном доме</w:t>
            </w:r>
          </w:p>
        </w:tc>
      </w:tr>
      <w:tr w:rsidR="003C3F26" w:rsidRPr="003C3F26" w:rsidTr="0031543B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Повышение уровня информированности организаций и населения, обеспечение общественного </w:t>
            </w:r>
            <w:proofErr w:type="gram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контроля за</w:t>
            </w:r>
            <w:proofErr w:type="gramEnd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соблюдением органами власти сроков объявления аукционов по выбору управляющих организаций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Размещение  </w:t>
            </w:r>
            <w:proofErr w:type="gram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на</w:t>
            </w:r>
            <w:proofErr w:type="gramEnd"/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официальном </w:t>
            </w:r>
            <w:proofErr w:type="gram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сайте</w:t>
            </w:r>
            <w:proofErr w:type="gramEnd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района 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и в информационно-телекоммуникационной сети "Интернет" актуальной информации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по мере ее появления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2020-2022 г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Отдел жилищно-коммунального хозяйства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 района</w:t>
            </w:r>
          </w:p>
        </w:tc>
      </w:tr>
      <w:tr w:rsidR="003C3F26" w:rsidRPr="003C3F26" w:rsidTr="0031543B">
        <w:trPr>
          <w:trHeight w:val="49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5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.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ab/>
              <w:t>Рынок оказания услуг по перевозке пассажиров</w:t>
            </w:r>
          </w:p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автомобильным транспортом </w:t>
            </w:r>
            <w:proofErr w:type="gramStart"/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по</w:t>
            </w:r>
            <w:proofErr w:type="gramEnd"/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 муниципальным</w:t>
            </w:r>
          </w:p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маршрутам регулярных перевозок</w:t>
            </w:r>
          </w:p>
        </w:tc>
      </w:tr>
      <w:tr w:rsidR="003C3F26" w:rsidRPr="003C3F26" w:rsidTr="0031543B">
        <w:trPr>
          <w:trHeight w:val="3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Размещение информации о критериях конкурсного отбора перевозчиков в открытом доступе в сети «Интернет» с целью обеспечения максимальной доступности информации и прозрачности условий работы на рынке пассажирских перевозок автотранспортом</w:t>
            </w:r>
          </w:p>
          <w:p w:rsidR="003C3F26" w:rsidRPr="003C3F26" w:rsidRDefault="003C3F26" w:rsidP="003C3F26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Обеспечение максимальной доступности информации и прозрачности условий работы на рынке пассажирских перевозок автотранспортом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Актуализация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информации о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критериях </w:t>
            </w:r>
            <w:proofErr w:type="gram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конкурсного</w:t>
            </w:r>
            <w:proofErr w:type="gramEnd"/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отбора перевозчиков </w:t>
            </w:r>
            <w:proofErr w:type="gram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сайте</w:t>
            </w:r>
            <w:proofErr w:type="gram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 в сети «Интернет» не менее 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2020-2022 г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Отдел промышленности, транспорта и связи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</w:p>
        </w:tc>
      </w:tr>
      <w:tr w:rsidR="003C3F26" w:rsidRPr="003C3F26" w:rsidTr="0031543B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shd w:val="clear" w:color="auto" w:fill="FFFFFF"/>
              <w:spacing w:line="250" w:lineRule="exact"/>
              <w:ind w:left="14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Развитие  конкуренции в сфере по перевозке пассажиров автотранспортом и благоприятных условий субъектам транспортной инфраструктуры, включая:</w:t>
            </w:r>
          </w:p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формирование сети регулярных маршрутов; создание условий, обеспечивающих безопасное и качественное предоставление услуг по перевозке пассажиров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Увеличение количества перевозчиков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различных 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форм собственности; наличие сети регулярных маршрутов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Оказание </w:t>
            </w:r>
            <w:proofErr w:type="gram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квалифицированной</w:t>
            </w:r>
            <w:proofErr w:type="gramEnd"/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консультативной помощи по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вопросам организации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регулярных</w:t>
            </w:r>
            <w:proofErr w:type="gramEnd"/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перевозок пассажиров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автомобильным транспортом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муниципальным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маршрутам регулярных перевозок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2020-2022 г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Отдел промышленности, транспорта и связи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 района</w:t>
            </w:r>
          </w:p>
        </w:tc>
      </w:tr>
      <w:tr w:rsidR="003C3F26" w:rsidRPr="003C3F26" w:rsidTr="0031543B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Мониторинг пассажиропотока и потребностей района в корректировке существующей маршрутной сети и </w:t>
            </w: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создание новых маршрутов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lastRenderedPageBreak/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Количество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проведенных проверок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(мониторингов)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– 1;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1;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2020-2022</w:t>
            </w:r>
            <w:r w:rsidRPr="003C3F26">
              <w:rPr>
                <w:rFonts w:ascii="Arial" w:eastAsia="Arial Unicode MS" w:hAnsi="Arial" w:cs="Arial"/>
                <w:color w:val="C00000"/>
                <w:sz w:val="24"/>
                <w:szCs w:val="24"/>
                <w:lang/>
              </w:rPr>
              <w:t xml:space="preserve"> 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г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Отдел промышленности, транспорта и связи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 района</w:t>
            </w:r>
          </w:p>
        </w:tc>
      </w:tr>
      <w:tr w:rsidR="003C3F26" w:rsidRPr="003C3F26" w:rsidTr="0031543B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сети «Интернет» реестра муниципальных маршрутов регулярных перевозок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Обеспечение свободного </w:t>
            </w:r>
            <w:proofErr w:type="gram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доступа субъектов рынка   оказания   услуг</w:t>
            </w:r>
            <w:proofErr w:type="gram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 по перевозке пассажиров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автомобильным транспортом по муниципальным маршрутам    регулярных перевозок к информации о действующих, измененных или отмененных маршрутах регулярных перевозок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Актуализация на официальном сайте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района в сети «Интернет» информации о действующих, измененных или отмененных</w:t>
            </w:r>
            <w:r w:rsidRPr="003C3F26">
              <w:rPr>
                <w:rFonts w:ascii="Arial Unicode MS" w:eastAsia="Arial Unicode MS" w:hAnsi="Arial Unicode MS" w:cs="Arial Unicode MS"/>
                <w:sz w:val="24"/>
                <w:szCs w:val="24"/>
                <w:lang/>
              </w:rPr>
              <w:t xml:space="preserve">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маршрутах     </w:t>
            </w:r>
            <w:r w:rsidRPr="003C3F26">
              <w:rPr>
                <w:rFonts w:ascii="Arial Unicode MS" w:eastAsia="Arial Unicode MS" w:hAnsi="Arial Unicode MS" w:cs="Arial Unicode MS"/>
                <w:sz w:val="24"/>
                <w:szCs w:val="24"/>
                <w:lang/>
              </w:rPr>
              <w:t xml:space="preserve">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по мере внесения изменений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2020-2022 г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Отдел промышленности, транспорта и связи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 района</w:t>
            </w:r>
          </w:p>
        </w:tc>
      </w:tr>
    </w:tbl>
    <w:p w:rsidR="003C3F26" w:rsidRPr="003C3F26" w:rsidRDefault="003C3F26" w:rsidP="003C3F26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3C3F26" w:rsidRPr="003C3F26" w:rsidRDefault="003C3F26" w:rsidP="003C3F26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3C3F26" w:rsidRPr="003C3F26" w:rsidRDefault="003C3F26" w:rsidP="003C3F26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3C3F26" w:rsidRPr="003C3F26" w:rsidRDefault="003C3F26" w:rsidP="003C3F26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3C3F26" w:rsidRPr="003C3F26" w:rsidRDefault="003C3F26" w:rsidP="003C3F26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3C3F26" w:rsidRPr="003C3F26" w:rsidRDefault="003C3F26" w:rsidP="003C3F26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3C3F26" w:rsidRPr="003C3F26" w:rsidRDefault="003C3F26" w:rsidP="003C3F26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3C3F26" w:rsidRPr="003C3F26" w:rsidRDefault="003C3F26" w:rsidP="003C3F26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3C3F26" w:rsidRPr="003C3F26" w:rsidRDefault="003C3F26" w:rsidP="003C3F26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3C3F26" w:rsidRPr="003C3F26" w:rsidRDefault="003C3F26" w:rsidP="003C3F26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3C3F26" w:rsidRPr="003C3F26" w:rsidRDefault="003C3F26" w:rsidP="003C3F26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3C3F26" w:rsidRPr="003C3F26" w:rsidRDefault="003C3F26" w:rsidP="003C3F26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:rsidR="003C3F26" w:rsidRPr="003C3F26" w:rsidRDefault="003C3F26" w:rsidP="003C3F26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  <w:r w:rsidRPr="003C3F26">
        <w:rPr>
          <w:rFonts w:ascii="Arial" w:eastAsia="Arial Unicode MS" w:hAnsi="Arial" w:cs="Arial"/>
          <w:color w:val="000000"/>
          <w:sz w:val="24"/>
          <w:szCs w:val="24"/>
        </w:rPr>
        <w:t xml:space="preserve">III. Системные мероприятия, направленные на развитие конкурентной среды в муниципальном образовании </w:t>
      </w:r>
      <w:proofErr w:type="spellStart"/>
      <w:r w:rsidRPr="003C3F26">
        <w:rPr>
          <w:rFonts w:ascii="Arial" w:eastAsia="Arial Unicode MS" w:hAnsi="Arial" w:cs="Arial"/>
          <w:color w:val="000000"/>
          <w:sz w:val="24"/>
          <w:szCs w:val="24"/>
        </w:rPr>
        <w:t>Верхнекетский</w:t>
      </w:r>
      <w:proofErr w:type="spellEnd"/>
      <w:r w:rsidRPr="003C3F26">
        <w:rPr>
          <w:rFonts w:ascii="Arial" w:eastAsia="Arial Unicode MS" w:hAnsi="Arial" w:cs="Arial"/>
          <w:color w:val="000000"/>
          <w:sz w:val="24"/>
          <w:szCs w:val="24"/>
        </w:rPr>
        <w:t xml:space="preserve"> район Томской области</w:t>
      </w:r>
    </w:p>
    <w:tbl>
      <w:tblPr>
        <w:tblpPr w:leftFromText="180" w:rightFromText="180" w:vertAnchor="text" w:horzAnchor="margin" w:tblpY="1283"/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128"/>
        <w:gridCol w:w="2835"/>
        <w:gridCol w:w="2693"/>
        <w:gridCol w:w="2411"/>
        <w:gridCol w:w="2975"/>
      </w:tblGrid>
      <w:tr w:rsidR="003C3F26" w:rsidRPr="003C3F26" w:rsidTr="0031543B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spacing w:line="245" w:lineRule="exact"/>
              <w:ind w:right="26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9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5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spacing w:line="245" w:lineRule="exact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spacing w:line="25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spacing w:line="250" w:lineRule="exact"/>
              <w:ind w:right="62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C3F26" w:rsidRPr="003C3F26" w:rsidTr="0031543B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right="26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left="1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3F26">
              <w:rPr>
                <w:rFonts w:ascii="Arial" w:hAnsi="Arial" w:cs="Arial"/>
                <w:sz w:val="24"/>
                <w:szCs w:val="24"/>
                <w:lang w:eastAsia="en-US"/>
              </w:rPr>
              <w:t>Оказание консультационной и информационной поддержки субъектов малого предпринимательства по вопросам участия в закупках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Повышение профессионализма субъектов предпринимательской деятельности в закупочном процессе, решение текущих проблем при проведении закупочных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Доля муниципальных контрактов с субъектами малого предпринимательства в общей стоимости муниципальных контрактов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01.01.2021 – 9,65%;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01.01.2022 – 9,65%;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01.01.2023 – 9,65%.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2020-2022 г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Управление по распоряжению муниципальным имуществом и землей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3C3F26" w:rsidRPr="003C3F26" w:rsidTr="0031543B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Содействие увеличению количества участников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конкурентных процедур определения поставщиков </w:t>
            </w:r>
            <w:proofErr w:type="gram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при</w:t>
            </w:r>
            <w:proofErr w:type="gramEnd"/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proofErr w:type="gram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осуществлении</w:t>
            </w:r>
            <w:proofErr w:type="gram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 закупок для обеспечения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Развитие конкуренции при осуществлении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Среднее число участников конкурентных процедур определения поставщиков, подрядчиков, исполнителей при осуществлении закупок для обеспечения муниципальных нужд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01.01.2021 – 1,5;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01.01.2022 – 1,5;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01.01.2023 – 1,5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2020-2022 г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Управление по распоряжению муниципальным имуществом и землей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3C3F26" w:rsidRPr="003C3F26" w:rsidTr="0031543B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Выявление и оценка рисков нарушения 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антимонопольного 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законодательства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в 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Отсутствие выданных 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 района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 предупреждений и (или) решений (предписаний) по результатам рассмотрения дела о нарушении антимонопольного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Количество выданных 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 района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органу местного самоуправления предупреждений и (или) решений (предписаний) по результатам рассмотрения дела о нарушении антимонопольного 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lastRenderedPageBreak/>
              <w:t>законодательства (за исключением предупреждений, решений, предписаний,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отмененных           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вступившим в законную силу судебным актом)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: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на 01.01.2021 – отсутствуют;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на 01.01.2022 – </w:t>
            </w:r>
            <w:r w:rsidRPr="003C3F2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/>
              </w:rPr>
              <w:t xml:space="preserve">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отсутствуют;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на 01.01.2023 – </w:t>
            </w:r>
            <w:r w:rsidRPr="003C3F2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/>
              </w:rPr>
              <w:t xml:space="preserve">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отсутствуют.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lastRenderedPageBreak/>
              <w:t>2020-2022 г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Управление по распоряжению муниципальным имуществом и землей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3C3F26" w:rsidRPr="003C3F26" w:rsidTr="0031543B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Организация работы по информированию населения и представителей бизнеса о проведении Департаментом экономики Томской области мониторинга состояния и развития конкуренции на рынках товаров, работ и услуг Томской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Определение административных барьеров, экономических ограничений, иных факторов, являющихся барьерами входа на рынок (выход с рынка), и их устранение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Показатели выборки для опросов населения и бизнеса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(минимальное значение):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- </w:t>
            </w:r>
            <w:r w:rsidRPr="003C3F2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/>
              </w:rPr>
              <w:t xml:space="preserve"> </w:t>
            </w:r>
            <w:r w:rsidRPr="003C3F2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к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оличество субъектов предпринимательской деятельности, подлежащих опросу - 30;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- </w:t>
            </w:r>
            <w:r w:rsidRPr="003C3F2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/>
              </w:rPr>
              <w:t xml:space="preserve"> 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количество человек, подлежащих опросу – 70.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2020-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>2022 г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3C3F26">
              <w:rPr>
                <w:rFonts w:ascii="Arial" w:eastAsia="Arial Unicode MS" w:hAnsi="Arial" w:cs="Arial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Отдел социально-экономического развития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3C3F26" w:rsidRPr="003C3F26" w:rsidTr="0031543B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Разработка и утверждение единых показателей эффективности использования муниципального имущества (в том числе земельных участков), как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находящиеся в казне муниципального образования </w:t>
            </w:r>
            <w:proofErr w:type="spell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Верхнекетский</w:t>
            </w:r>
            <w:proofErr w:type="spellEnd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район Томской области, так и закрепленного за муниципальными предприятиями и учреждениями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Эффективное использование, а также использование по целевому назначению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Ежегодное утверждение плана проведения проверок сохранности и эффективности использования муниципального </w:t>
            </w: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 xml:space="preserve">имущества муниципального образования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район Томской области: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2020 год -1;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1;</w:t>
            </w:r>
          </w:p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 год -1.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2020-2022 годы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Управление по распоряжению муниципальным имуществом и землей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 района</w:t>
            </w:r>
          </w:p>
        </w:tc>
      </w:tr>
      <w:tr w:rsidR="003C3F26" w:rsidRPr="003C3F26" w:rsidTr="0031543B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Размещение в открытом доступе информации о реализации муниципального имущества, находящегося в собственности муниципального образования </w:t>
            </w:r>
            <w:proofErr w:type="spell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Верхнекетский</w:t>
            </w:r>
            <w:proofErr w:type="spellEnd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район Томской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Повышение активности частных организаций при проведении публичных торгов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Обеспечение равных условий доступа к информации о реализации имущества, находящегося в собственности </w:t>
            </w:r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>Верхнекетский</w:t>
            </w:r>
            <w:proofErr w:type="spellEnd"/>
            <w:r w:rsidRPr="003C3F26">
              <w:rPr>
                <w:rFonts w:ascii="Arial" w:eastAsia="Arial Unicode MS" w:hAnsi="Arial" w:cs="Arial"/>
                <w:sz w:val="24"/>
                <w:szCs w:val="24"/>
              </w:rPr>
              <w:t xml:space="preserve"> район Томской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26" w:rsidRPr="003C3F26" w:rsidRDefault="003C3F26" w:rsidP="003C3F26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</w:pPr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Управление по распоряжению муниципальным имуществом и землей Администрации </w:t>
            </w:r>
            <w:proofErr w:type="spellStart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>Верхнекетского</w:t>
            </w:r>
            <w:proofErr w:type="spellEnd"/>
            <w:r w:rsidRPr="003C3F26">
              <w:rPr>
                <w:rFonts w:ascii="Arial" w:eastAsia="Arial Unicode MS" w:hAnsi="Arial" w:cs="Arial"/>
                <w:color w:val="000000"/>
                <w:sz w:val="24"/>
                <w:szCs w:val="24"/>
                <w:lang/>
              </w:rPr>
              <w:t xml:space="preserve"> района</w:t>
            </w:r>
          </w:p>
        </w:tc>
      </w:tr>
    </w:tbl>
    <w:p w:rsidR="003C3F26" w:rsidRPr="003C3F26" w:rsidRDefault="003C3F26" w:rsidP="003C3F26">
      <w:pPr>
        <w:ind w:firstLine="0"/>
        <w:rPr>
          <w:rFonts w:ascii="Arial" w:eastAsia="Arial Unicode MS" w:hAnsi="Arial" w:cs="Arial"/>
          <w:color w:val="000000"/>
          <w:sz w:val="24"/>
          <w:szCs w:val="24"/>
          <w:lang/>
        </w:rPr>
      </w:pPr>
    </w:p>
    <w:p w:rsidR="0037181A" w:rsidRPr="003C3F26" w:rsidRDefault="0037181A">
      <w:pPr>
        <w:ind w:firstLine="0"/>
        <w:rPr>
          <w:lang/>
        </w:rPr>
      </w:pPr>
    </w:p>
    <w:sectPr w:rsidR="0037181A" w:rsidRPr="003C3F26" w:rsidSect="007F17F8">
      <w:pgSz w:w="16838" w:h="11906" w:orient="landscape"/>
      <w:pgMar w:top="1418" w:right="1134" w:bottom="709" w:left="1134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A5" w:rsidRDefault="00252DA5" w:rsidP="003559D1">
      <w:r>
        <w:separator/>
      </w:r>
    </w:p>
  </w:endnote>
  <w:endnote w:type="continuationSeparator" w:id="0">
    <w:p w:rsidR="00252DA5" w:rsidRDefault="00252DA5" w:rsidP="0035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A5" w:rsidRDefault="00252DA5" w:rsidP="003559D1">
      <w:r>
        <w:separator/>
      </w:r>
    </w:p>
  </w:footnote>
  <w:footnote w:type="continuationSeparator" w:id="0">
    <w:p w:rsidR="00252DA5" w:rsidRDefault="00252DA5" w:rsidP="0035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26" w:rsidRDefault="003C3F26" w:rsidP="003C3F26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489"/>
    <w:multiLevelType w:val="hybridMultilevel"/>
    <w:tmpl w:val="39B65B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C40672"/>
    <w:multiLevelType w:val="hybridMultilevel"/>
    <w:tmpl w:val="E1B8E32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4672C8"/>
    <w:multiLevelType w:val="hybridMultilevel"/>
    <w:tmpl w:val="A7C26F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1A0DAD"/>
    <w:multiLevelType w:val="hybridMultilevel"/>
    <w:tmpl w:val="FB906A1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5B4DEE"/>
    <w:multiLevelType w:val="hybridMultilevel"/>
    <w:tmpl w:val="63A2B2F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364BFA"/>
    <w:multiLevelType w:val="hybridMultilevel"/>
    <w:tmpl w:val="BF22EC3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4EE5761"/>
    <w:multiLevelType w:val="hybridMultilevel"/>
    <w:tmpl w:val="200243DC"/>
    <w:lvl w:ilvl="0" w:tplc="7B144D6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DF6715"/>
    <w:multiLevelType w:val="hybridMultilevel"/>
    <w:tmpl w:val="4544BCF8"/>
    <w:lvl w:ilvl="0" w:tplc="95822936">
      <w:start w:val="1"/>
      <w:numFmt w:val="decimal"/>
      <w:lvlText w:val="%1)"/>
      <w:lvlJc w:val="left"/>
      <w:pPr>
        <w:ind w:left="1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3F9F0A46"/>
    <w:multiLevelType w:val="hybridMultilevel"/>
    <w:tmpl w:val="E8B4EAA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1AB058C"/>
    <w:multiLevelType w:val="hybridMultilevel"/>
    <w:tmpl w:val="6CD49ABE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F7B7F"/>
    <w:multiLevelType w:val="hybridMultilevel"/>
    <w:tmpl w:val="E1180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1F0B8A"/>
    <w:multiLevelType w:val="hybridMultilevel"/>
    <w:tmpl w:val="C5D886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3C7829"/>
    <w:multiLevelType w:val="multilevel"/>
    <w:tmpl w:val="839465D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D433A9"/>
    <w:multiLevelType w:val="hybridMultilevel"/>
    <w:tmpl w:val="3788C36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2E14BB"/>
    <w:multiLevelType w:val="hybridMultilevel"/>
    <w:tmpl w:val="1FB00F60"/>
    <w:lvl w:ilvl="0" w:tplc="7B144D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EAE67C6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697D4D"/>
    <w:multiLevelType w:val="hybridMultilevel"/>
    <w:tmpl w:val="5CA212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F292389"/>
    <w:multiLevelType w:val="hybridMultilevel"/>
    <w:tmpl w:val="406A8C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8"/>
  </w:num>
  <w:num w:numId="5">
    <w:abstractNumId w:val="0"/>
  </w:num>
  <w:num w:numId="6">
    <w:abstractNumId w:val="3"/>
  </w:num>
  <w:num w:numId="7">
    <w:abstractNumId w:val="1"/>
  </w:num>
  <w:num w:numId="8">
    <w:abstractNumId w:val="19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2"/>
  </w:num>
  <w:num w:numId="14">
    <w:abstractNumId w:val="16"/>
  </w:num>
  <w:num w:numId="15">
    <w:abstractNumId w:val="17"/>
  </w:num>
  <w:num w:numId="16">
    <w:abstractNumId w:val="8"/>
  </w:num>
  <w:num w:numId="17">
    <w:abstractNumId w:val="10"/>
  </w:num>
  <w:num w:numId="18">
    <w:abstractNumId w:val="13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43FA"/>
    <w:rsid w:val="00001B03"/>
    <w:rsid w:val="00020595"/>
    <w:rsid w:val="00041DDF"/>
    <w:rsid w:val="00075FAC"/>
    <w:rsid w:val="00080261"/>
    <w:rsid w:val="000876D4"/>
    <w:rsid w:val="000C3327"/>
    <w:rsid w:val="000D06A6"/>
    <w:rsid w:val="000D6325"/>
    <w:rsid w:val="000E0B88"/>
    <w:rsid w:val="000E2EF2"/>
    <w:rsid w:val="000F119E"/>
    <w:rsid w:val="0013202C"/>
    <w:rsid w:val="00193EF5"/>
    <w:rsid w:val="00194352"/>
    <w:rsid w:val="00195159"/>
    <w:rsid w:val="001B0354"/>
    <w:rsid w:val="001C1855"/>
    <w:rsid w:val="001C1C8C"/>
    <w:rsid w:val="001C534D"/>
    <w:rsid w:val="001D2121"/>
    <w:rsid w:val="001F5E31"/>
    <w:rsid w:val="00202FC0"/>
    <w:rsid w:val="002274BF"/>
    <w:rsid w:val="00244050"/>
    <w:rsid w:val="002516ED"/>
    <w:rsid w:val="00252DA5"/>
    <w:rsid w:val="002850C1"/>
    <w:rsid w:val="002E2CCE"/>
    <w:rsid w:val="002F019D"/>
    <w:rsid w:val="003172F8"/>
    <w:rsid w:val="00317361"/>
    <w:rsid w:val="00344CA9"/>
    <w:rsid w:val="00350422"/>
    <w:rsid w:val="003559D1"/>
    <w:rsid w:val="003627DB"/>
    <w:rsid w:val="0037181A"/>
    <w:rsid w:val="00374F91"/>
    <w:rsid w:val="00380093"/>
    <w:rsid w:val="003905A3"/>
    <w:rsid w:val="003B0847"/>
    <w:rsid w:val="003C3F26"/>
    <w:rsid w:val="003E3B9B"/>
    <w:rsid w:val="003E597C"/>
    <w:rsid w:val="0041757B"/>
    <w:rsid w:val="004226BC"/>
    <w:rsid w:val="00422C14"/>
    <w:rsid w:val="004A3F71"/>
    <w:rsid w:val="004B5903"/>
    <w:rsid w:val="0050560E"/>
    <w:rsid w:val="005138FF"/>
    <w:rsid w:val="00514EEB"/>
    <w:rsid w:val="00533625"/>
    <w:rsid w:val="0056454D"/>
    <w:rsid w:val="005807DF"/>
    <w:rsid w:val="00591E96"/>
    <w:rsid w:val="005A4A18"/>
    <w:rsid w:val="005B4E9B"/>
    <w:rsid w:val="005B6E14"/>
    <w:rsid w:val="005C450D"/>
    <w:rsid w:val="005D5619"/>
    <w:rsid w:val="005F6EDD"/>
    <w:rsid w:val="00601BD9"/>
    <w:rsid w:val="006043B9"/>
    <w:rsid w:val="00612995"/>
    <w:rsid w:val="00615222"/>
    <w:rsid w:val="0064654C"/>
    <w:rsid w:val="0069186D"/>
    <w:rsid w:val="006B2164"/>
    <w:rsid w:val="006B5693"/>
    <w:rsid w:val="0070107A"/>
    <w:rsid w:val="007122A1"/>
    <w:rsid w:val="0072338F"/>
    <w:rsid w:val="00750478"/>
    <w:rsid w:val="007559C7"/>
    <w:rsid w:val="00764E1E"/>
    <w:rsid w:val="0076524B"/>
    <w:rsid w:val="0077681C"/>
    <w:rsid w:val="00776B0F"/>
    <w:rsid w:val="00785BBD"/>
    <w:rsid w:val="007969EE"/>
    <w:rsid w:val="007B19F0"/>
    <w:rsid w:val="007C176E"/>
    <w:rsid w:val="007F17F8"/>
    <w:rsid w:val="007F413E"/>
    <w:rsid w:val="008060F1"/>
    <w:rsid w:val="00806142"/>
    <w:rsid w:val="008152C2"/>
    <w:rsid w:val="0083798F"/>
    <w:rsid w:val="00860BBF"/>
    <w:rsid w:val="00872C02"/>
    <w:rsid w:val="00882068"/>
    <w:rsid w:val="00884C1E"/>
    <w:rsid w:val="00885BD7"/>
    <w:rsid w:val="0089067E"/>
    <w:rsid w:val="008B09A8"/>
    <w:rsid w:val="008E6ED1"/>
    <w:rsid w:val="00911F44"/>
    <w:rsid w:val="00922F1A"/>
    <w:rsid w:val="0092427C"/>
    <w:rsid w:val="009276EF"/>
    <w:rsid w:val="00932FA2"/>
    <w:rsid w:val="00953D8F"/>
    <w:rsid w:val="00987D03"/>
    <w:rsid w:val="009C1BD9"/>
    <w:rsid w:val="009C64A3"/>
    <w:rsid w:val="009C6D5B"/>
    <w:rsid w:val="00A2241C"/>
    <w:rsid w:val="00A61B9A"/>
    <w:rsid w:val="00AE408D"/>
    <w:rsid w:val="00AE7ACC"/>
    <w:rsid w:val="00AF5BFB"/>
    <w:rsid w:val="00B02F8A"/>
    <w:rsid w:val="00B0320C"/>
    <w:rsid w:val="00B04E20"/>
    <w:rsid w:val="00B14EE2"/>
    <w:rsid w:val="00B4575D"/>
    <w:rsid w:val="00B50FD5"/>
    <w:rsid w:val="00B74BCF"/>
    <w:rsid w:val="00B91BFE"/>
    <w:rsid w:val="00BF395E"/>
    <w:rsid w:val="00BF5C27"/>
    <w:rsid w:val="00C008B2"/>
    <w:rsid w:val="00C4091D"/>
    <w:rsid w:val="00C443FA"/>
    <w:rsid w:val="00C44432"/>
    <w:rsid w:val="00C45C39"/>
    <w:rsid w:val="00CB72BA"/>
    <w:rsid w:val="00CB73DC"/>
    <w:rsid w:val="00CD6E39"/>
    <w:rsid w:val="00CF0D0C"/>
    <w:rsid w:val="00CF306C"/>
    <w:rsid w:val="00D14669"/>
    <w:rsid w:val="00D30677"/>
    <w:rsid w:val="00D930C0"/>
    <w:rsid w:val="00D94AA3"/>
    <w:rsid w:val="00DB4B0E"/>
    <w:rsid w:val="00DE6B67"/>
    <w:rsid w:val="00E07C05"/>
    <w:rsid w:val="00E256B3"/>
    <w:rsid w:val="00E54E37"/>
    <w:rsid w:val="00E60253"/>
    <w:rsid w:val="00E61861"/>
    <w:rsid w:val="00E70511"/>
    <w:rsid w:val="00E75933"/>
    <w:rsid w:val="00E86335"/>
    <w:rsid w:val="00E86570"/>
    <w:rsid w:val="00E90A1B"/>
    <w:rsid w:val="00E963BD"/>
    <w:rsid w:val="00EC6D88"/>
    <w:rsid w:val="00EE4CC7"/>
    <w:rsid w:val="00F15AB1"/>
    <w:rsid w:val="00F235B1"/>
    <w:rsid w:val="00F6131E"/>
    <w:rsid w:val="00F61F0D"/>
    <w:rsid w:val="00F85A02"/>
    <w:rsid w:val="00FC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20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C443FA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C443FA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C443F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7">
    <w:name w:val="Hyperlink"/>
    <w:basedOn w:val="a0"/>
    <w:uiPriority w:val="99"/>
    <w:unhideWhenUsed/>
    <w:rsid w:val="003627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D1"/>
    <w:rPr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D1"/>
    <w:rPr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14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B0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E40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408D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AE408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08D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408D"/>
    <w:rPr>
      <w:lang w:eastAsia="ru-RU"/>
    </w:rPr>
  </w:style>
  <w:style w:type="character" w:styleId="af4">
    <w:name w:val="endnote reference"/>
    <w:basedOn w:val="a0"/>
    <w:uiPriority w:val="99"/>
    <w:semiHidden/>
    <w:unhideWhenUsed/>
    <w:rsid w:val="00AE408D"/>
    <w:rPr>
      <w:vertAlign w:val="superscript"/>
    </w:rPr>
  </w:style>
  <w:style w:type="table" w:styleId="af5">
    <w:name w:val="Table Grid"/>
    <w:basedOn w:val="a1"/>
    <w:uiPriority w:val="59"/>
    <w:rsid w:val="003C3F26"/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20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C443FA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C443FA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C443F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7">
    <w:name w:val="Hyperlink"/>
    <w:basedOn w:val="a0"/>
    <w:uiPriority w:val="99"/>
    <w:unhideWhenUsed/>
    <w:rsid w:val="003627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D1"/>
    <w:rPr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D1"/>
    <w:rPr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14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B0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E40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408D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AE408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08D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408D"/>
    <w:rPr>
      <w:lang w:eastAsia="ru-RU"/>
    </w:rPr>
  </w:style>
  <w:style w:type="character" w:styleId="af4">
    <w:name w:val="endnote reference"/>
    <w:basedOn w:val="a0"/>
    <w:uiPriority w:val="99"/>
    <w:semiHidden/>
    <w:unhideWhenUsed/>
    <w:rsid w:val="00AE40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1758-5140-4143-8A84-D63741EA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17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vva</cp:lastModifiedBy>
  <cp:revision>167</cp:revision>
  <cp:lastPrinted>2019-11-12T07:31:00Z</cp:lastPrinted>
  <dcterms:created xsi:type="dcterms:W3CDTF">2019-03-13T09:18:00Z</dcterms:created>
  <dcterms:modified xsi:type="dcterms:W3CDTF">2020-04-27T08:38:00Z</dcterms:modified>
</cp:coreProperties>
</file>