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6C" w:rsidRDefault="00AB6C6C" w:rsidP="00AB6C6C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rFonts w:ascii="Arial" w:hAnsi="Arial" w:cs="Arial"/>
          <w:b/>
          <w:bCs/>
          <w:spacing w:val="20"/>
          <w:sz w:val="36"/>
          <w:szCs w:val="36"/>
        </w:rPr>
        <w:t>Администрация Орловского сельского поселения</w:t>
      </w:r>
    </w:p>
    <w:p w:rsidR="00AB6C6C" w:rsidRDefault="00AB6C6C" w:rsidP="00AB6C6C">
      <w:pPr>
        <w:pStyle w:val="3"/>
        <w:widowControl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2"/>
        <w:gridCol w:w="2211"/>
        <w:gridCol w:w="3572"/>
      </w:tblGrid>
      <w:tr w:rsidR="00AB6C6C" w:rsidRPr="00AB6C6C" w:rsidTr="00AB6C6C">
        <w:tc>
          <w:tcPr>
            <w:tcW w:w="3572" w:type="dxa"/>
            <w:hideMark/>
          </w:tcPr>
          <w:p w:rsidR="00AB6C6C" w:rsidRDefault="00AB6C6C" w:rsidP="00656084">
            <w:pPr>
              <w:pStyle w:val="3"/>
              <w:widowControl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="00DA2AC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656084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»  март</w:t>
            </w:r>
            <w:r w:rsidR="00DA2AC3">
              <w:rPr>
                <w:rFonts w:ascii="Arial" w:hAnsi="Arial" w:cs="Arial"/>
                <w:b/>
                <w:bCs/>
                <w:sz w:val="28"/>
                <w:szCs w:val="28"/>
              </w:rPr>
              <w:t>а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2012 г.</w:t>
            </w:r>
          </w:p>
        </w:tc>
        <w:tc>
          <w:tcPr>
            <w:tcW w:w="2211" w:type="dxa"/>
            <w:hideMark/>
          </w:tcPr>
          <w:p w:rsidR="00AB6C6C" w:rsidRDefault="00AB6C6C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п. </w:t>
            </w:r>
            <w:r>
              <w:rPr>
                <w:rFonts w:ascii="Arial" w:hAnsi="Arial" w:cs="Arial"/>
              </w:rPr>
              <w:t>Центральный</w:t>
            </w:r>
          </w:p>
          <w:p w:rsidR="00AB6C6C" w:rsidRDefault="00AB6C6C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AB6C6C" w:rsidRDefault="00AB6C6C">
            <w:pPr>
              <w:pStyle w:val="3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AB6C6C" w:rsidRPr="00AB6C6C" w:rsidRDefault="00AB6C6C" w:rsidP="00DA2AC3">
            <w:pPr>
              <w:pStyle w:val="3"/>
              <w:widowControl/>
              <w:ind w:right="57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B6C6C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  <w:r w:rsidRPr="00AB6C6C">
              <w:rPr>
                <w:b/>
                <w:sz w:val="28"/>
                <w:szCs w:val="28"/>
              </w:rPr>
              <w:t xml:space="preserve"> </w:t>
            </w:r>
            <w:r w:rsidR="00DA2AC3">
              <w:rPr>
                <w:b/>
                <w:sz w:val="28"/>
                <w:szCs w:val="28"/>
              </w:rPr>
              <w:t>010</w:t>
            </w:r>
            <w:r w:rsidR="0065608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B6C6C" w:rsidRDefault="00AB6C6C" w:rsidP="00AB6C6C">
      <w:pPr>
        <w:pStyle w:val="2"/>
        <w:tabs>
          <w:tab w:val="left" w:pos="-2552"/>
        </w:tabs>
        <w:rPr>
          <w:rFonts w:ascii="Arial" w:hAnsi="Arial" w:cs="Arial"/>
          <w:b/>
          <w:bCs/>
          <w:sz w:val="24"/>
          <w:szCs w:val="24"/>
        </w:rPr>
      </w:pPr>
    </w:p>
    <w:p w:rsidR="00AB6C6C" w:rsidRDefault="00AB6C6C" w:rsidP="00AB6C6C">
      <w:pPr>
        <w:pStyle w:val="2"/>
        <w:tabs>
          <w:tab w:val="left" w:pos="-2552"/>
        </w:tabs>
        <w:rPr>
          <w:rFonts w:ascii="Arial" w:hAnsi="Arial" w:cs="Arial"/>
          <w:bCs/>
          <w:sz w:val="24"/>
          <w:szCs w:val="24"/>
        </w:rPr>
      </w:pPr>
    </w:p>
    <w:p w:rsidR="00AB6C6C" w:rsidRDefault="00AB6C6C" w:rsidP="00AB6C6C">
      <w:pPr>
        <w:pStyle w:val="1"/>
        <w:ind w:left="360"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</w:p>
    <w:p w:rsidR="00AB6C6C" w:rsidRDefault="00AB6C6C" w:rsidP="00AB6C6C">
      <w:pPr>
        <w:pStyle w:val="1"/>
        <w:ind w:left="360"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расходования средств резервного </w:t>
      </w:r>
    </w:p>
    <w:p w:rsidR="00AB6C6C" w:rsidRDefault="00AB6C6C" w:rsidP="00AB6C6C">
      <w:pPr>
        <w:pStyle w:val="1"/>
        <w:ind w:left="360"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фонда финансирования непредвиденных </w:t>
      </w:r>
    </w:p>
    <w:p w:rsidR="00AB6C6C" w:rsidRDefault="00AB6C6C" w:rsidP="00AB6C6C">
      <w:pPr>
        <w:pStyle w:val="1"/>
        <w:ind w:left="360"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расходов Администрации Орловского </w:t>
      </w:r>
    </w:p>
    <w:p w:rsidR="002943CB" w:rsidRDefault="00AB6C6C" w:rsidP="00AB6C6C">
      <w:pPr>
        <w:pStyle w:val="1"/>
        <w:ind w:left="360" w:right="-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4"/>
          <w:szCs w:val="24"/>
        </w:rPr>
        <w:t>сельского поселения</w:t>
      </w:r>
      <w:r w:rsidR="002943CB">
        <w:rPr>
          <w:rFonts w:ascii="Arial" w:hAnsi="Arial" w:cs="Arial"/>
          <w:bCs/>
          <w:sz w:val="24"/>
          <w:szCs w:val="24"/>
        </w:rPr>
        <w:t xml:space="preserve"> </w:t>
      </w:r>
      <w:r w:rsidR="002943CB">
        <w:rPr>
          <w:rFonts w:ascii="Arial" w:hAnsi="Arial" w:cs="Arial"/>
          <w:bCs/>
          <w:sz w:val="18"/>
          <w:szCs w:val="18"/>
        </w:rPr>
        <w:t xml:space="preserve">(в ред. постановления </w:t>
      </w:r>
    </w:p>
    <w:p w:rsidR="00AB6C6C" w:rsidRPr="002943CB" w:rsidRDefault="002943CB" w:rsidP="00AB6C6C">
      <w:pPr>
        <w:pStyle w:val="1"/>
        <w:ind w:left="360" w:right="-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Администрации Орловского сельского поселения от 23.04.2015 №039)</w:t>
      </w:r>
    </w:p>
    <w:p w:rsidR="00AB6C6C" w:rsidRDefault="00AB6C6C" w:rsidP="00AB6C6C">
      <w:pPr>
        <w:pStyle w:val="1"/>
        <w:ind w:left="360" w:right="-1"/>
        <w:jc w:val="both"/>
        <w:rPr>
          <w:rFonts w:ascii="Arial" w:hAnsi="Arial" w:cs="Arial"/>
          <w:bCs/>
          <w:sz w:val="24"/>
          <w:szCs w:val="24"/>
        </w:rPr>
      </w:pPr>
    </w:p>
    <w:p w:rsidR="00AB6C6C" w:rsidRDefault="00AB6C6C" w:rsidP="00AB6C6C">
      <w:pPr>
        <w:pStyle w:val="1"/>
        <w:ind w:left="360" w:right="-1"/>
        <w:jc w:val="both"/>
        <w:rPr>
          <w:rFonts w:ascii="Arial" w:hAnsi="Arial" w:cs="Arial"/>
          <w:bCs/>
          <w:sz w:val="24"/>
          <w:szCs w:val="24"/>
        </w:rPr>
      </w:pPr>
    </w:p>
    <w:p w:rsidR="00AB6C6C" w:rsidRDefault="00AB6C6C" w:rsidP="00AB6C6C">
      <w:pPr>
        <w:pStyle w:val="1"/>
        <w:ind w:left="360"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В соответствии со статьей 81 Бюджетного кодекса Российской Федерации и в целях эффективного расходования средств бюджета поселения</w:t>
      </w:r>
    </w:p>
    <w:p w:rsidR="00AB6C6C" w:rsidRDefault="00AB6C6C" w:rsidP="00AB6C6C">
      <w:pPr>
        <w:pStyle w:val="1"/>
        <w:ind w:left="360" w:right="-1"/>
        <w:jc w:val="both"/>
        <w:rPr>
          <w:rFonts w:ascii="Arial" w:hAnsi="Arial" w:cs="Arial"/>
          <w:bCs/>
          <w:sz w:val="24"/>
          <w:szCs w:val="24"/>
        </w:rPr>
      </w:pPr>
    </w:p>
    <w:p w:rsidR="00AB6C6C" w:rsidRDefault="00AB6C6C" w:rsidP="00AB6C6C">
      <w:pPr>
        <w:pStyle w:val="1"/>
        <w:ind w:left="360"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ПОСТАНОВЛЯЮ:</w:t>
      </w:r>
    </w:p>
    <w:p w:rsidR="00AB6C6C" w:rsidRDefault="00AB6C6C" w:rsidP="00AB6C6C">
      <w:pPr>
        <w:pStyle w:val="1"/>
        <w:ind w:left="360" w:right="-1"/>
        <w:jc w:val="both"/>
        <w:rPr>
          <w:rFonts w:ascii="Arial" w:hAnsi="Arial" w:cs="Arial"/>
          <w:bCs/>
          <w:sz w:val="24"/>
          <w:szCs w:val="24"/>
        </w:rPr>
      </w:pPr>
    </w:p>
    <w:p w:rsidR="00AB6C6C" w:rsidRDefault="00AB6C6C" w:rsidP="00AB6C6C">
      <w:pPr>
        <w:pStyle w:val="1"/>
        <w:numPr>
          <w:ilvl w:val="0"/>
          <w:numId w:val="1"/>
        </w:numPr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Утвердить прилагаемый Порядок расходования средств резервного фонда финансирования непредвиденных расходов Администрации Орловского сельского поселения.</w:t>
      </w:r>
    </w:p>
    <w:p w:rsidR="00475B44" w:rsidRDefault="00475B44" w:rsidP="00AB6C6C">
      <w:pPr>
        <w:pStyle w:val="1"/>
        <w:numPr>
          <w:ilvl w:val="0"/>
          <w:numId w:val="1"/>
        </w:numPr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Признать утратившим силу Постановление Главы Орловского сельского поселения от 29.01.2009 г. №007 «об утверждении Порядка расходования средств резервного фонда финансирования непредвиденных расходов Администрации орловского сельского поселения».</w:t>
      </w:r>
    </w:p>
    <w:p w:rsidR="00AB6C6C" w:rsidRDefault="00AB6C6C" w:rsidP="00AB6C6C">
      <w:pPr>
        <w:pStyle w:val="1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специалиста 1-ой категории по финансам Коробейщикову Н.Н.</w:t>
      </w:r>
    </w:p>
    <w:p w:rsidR="00AC5332" w:rsidRDefault="00AC5332" w:rsidP="00AB6C6C">
      <w:pPr>
        <w:pStyle w:val="1"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 , обнародования.</w:t>
      </w:r>
    </w:p>
    <w:p w:rsidR="00AB6C6C" w:rsidRDefault="00AB6C6C" w:rsidP="00AB6C6C">
      <w:pPr>
        <w:pStyle w:val="1"/>
        <w:ind w:left="360" w:right="-1"/>
        <w:jc w:val="both"/>
        <w:rPr>
          <w:rFonts w:ascii="Arial" w:hAnsi="Arial" w:cs="Arial"/>
          <w:sz w:val="24"/>
          <w:szCs w:val="24"/>
        </w:rPr>
      </w:pPr>
    </w:p>
    <w:p w:rsidR="00AB6C6C" w:rsidRDefault="00AB6C6C" w:rsidP="00AB6C6C">
      <w:pPr>
        <w:pStyle w:val="1"/>
        <w:ind w:left="360" w:right="-1"/>
        <w:jc w:val="both"/>
        <w:rPr>
          <w:rFonts w:ascii="Arial" w:hAnsi="Arial" w:cs="Arial"/>
          <w:sz w:val="24"/>
          <w:szCs w:val="24"/>
        </w:rPr>
      </w:pPr>
    </w:p>
    <w:p w:rsidR="00AB6C6C" w:rsidRDefault="00AB6C6C" w:rsidP="00AB6C6C">
      <w:pPr>
        <w:pStyle w:val="1"/>
        <w:ind w:left="360" w:right="-1"/>
        <w:jc w:val="both"/>
        <w:rPr>
          <w:rFonts w:ascii="Arial" w:hAnsi="Arial" w:cs="Arial"/>
          <w:sz w:val="24"/>
          <w:szCs w:val="24"/>
        </w:rPr>
      </w:pPr>
    </w:p>
    <w:p w:rsidR="00AB6C6C" w:rsidRDefault="00AB6C6C" w:rsidP="00AB6C6C">
      <w:pPr>
        <w:pStyle w:val="1"/>
        <w:ind w:left="360" w:right="-1"/>
        <w:jc w:val="both"/>
        <w:rPr>
          <w:rFonts w:ascii="Arial" w:hAnsi="Arial" w:cs="Arial"/>
          <w:sz w:val="24"/>
          <w:szCs w:val="24"/>
        </w:rPr>
      </w:pPr>
    </w:p>
    <w:p w:rsidR="00AB6C6C" w:rsidRDefault="00AB6C6C" w:rsidP="00AB6C6C">
      <w:pPr>
        <w:pStyle w:val="1"/>
        <w:ind w:left="360"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А.И.Баянков</w:t>
      </w:r>
    </w:p>
    <w:p w:rsidR="00AB6C6C" w:rsidRDefault="00AB6C6C" w:rsidP="00AB6C6C">
      <w:pPr>
        <w:pStyle w:val="1"/>
        <w:ind w:left="360" w:right="-1"/>
        <w:rPr>
          <w:rFonts w:ascii="Arial" w:hAnsi="Arial" w:cs="Arial"/>
          <w:sz w:val="24"/>
          <w:szCs w:val="24"/>
        </w:rPr>
      </w:pPr>
    </w:p>
    <w:p w:rsidR="00AB6C6C" w:rsidRDefault="00AB6C6C" w:rsidP="00AB6C6C">
      <w:pPr>
        <w:pStyle w:val="1"/>
        <w:ind w:left="360" w:right="-1"/>
        <w:rPr>
          <w:rFonts w:ascii="Arial" w:hAnsi="Arial" w:cs="Arial"/>
          <w:sz w:val="24"/>
          <w:szCs w:val="24"/>
        </w:rPr>
      </w:pPr>
    </w:p>
    <w:p w:rsidR="00AB6C6C" w:rsidRDefault="00AB6C6C" w:rsidP="00AB6C6C">
      <w:pPr>
        <w:pStyle w:val="1"/>
        <w:ind w:left="360" w:right="-1"/>
        <w:rPr>
          <w:rFonts w:ascii="Arial" w:hAnsi="Arial" w:cs="Arial"/>
          <w:sz w:val="24"/>
          <w:szCs w:val="24"/>
        </w:rPr>
      </w:pPr>
    </w:p>
    <w:p w:rsidR="00AB6C6C" w:rsidRDefault="00AB6C6C" w:rsidP="00AB6C6C">
      <w:pPr>
        <w:pStyle w:val="1"/>
        <w:ind w:left="360" w:right="-1"/>
        <w:rPr>
          <w:rFonts w:ascii="Arial" w:hAnsi="Arial" w:cs="Arial"/>
          <w:sz w:val="24"/>
          <w:szCs w:val="24"/>
        </w:rPr>
      </w:pPr>
    </w:p>
    <w:p w:rsidR="00AB6C6C" w:rsidRDefault="00AB6C6C" w:rsidP="00AB6C6C">
      <w:pPr>
        <w:rPr>
          <w:rFonts w:ascii="Arial" w:hAnsi="Arial" w:cs="Arial"/>
        </w:rPr>
      </w:pPr>
    </w:p>
    <w:p w:rsidR="00AB6C6C" w:rsidRDefault="00AB6C6C" w:rsidP="00AB6C6C">
      <w:pPr>
        <w:pStyle w:val="1"/>
        <w:ind w:left="360" w:right="-1"/>
        <w:jc w:val="both"/>
        <w:rPr>
          <w:rFonts w:ascii="Arial" w:hAnsi="Arial" w:cs="Arial"/>
        </w:rPr>
      </w:pPr>
    </w:p>
    <w:p w:rsidR="00AB6C6C" w:rsidRDefault="00AB6C6C" w:rsidP="00AB6C6C">
      <w:pPr>
        <w:pStyle w:val="1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AB6C6C" w:rsidRDefault="00AB6C6C" w:rsidP="00AB6C6C">
      <w:pPr>
        <w:rPr>
          <w:rFonts w:ascii="Arial" w:hAnsi="Arial" w:cs="Arial"/>
        </w:rPr>
      </w:pPr>
      <w:r>
        <w:rPr>
          <w:rFonts w:ascii="Arial" w:hAnsi="Arial" w:cs="Arial"/>
        </w:rPr>
        <w:t>Дело-2, прокуратура-1</w:t>
      </w:r>
    </w:p>
    <w:p w:rsidR="00AB6C6C" w:rsidRDefault="00AB6C6C" w:rsidP="00AB6C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Приложение № 1 к</w:t>
      </w:r>
    </w:p>
    <w:p w:rsidR="00AB6C6C" w:rsidRDefault="00AB6C6C" w:rsidP="00AB6C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Постановлению Администрации</w:t>
      </w:r>
    </w:p>
    <w:p w:rsidR="00AB6C6C" w:rsidRDefault="00AB6C6C" w:rsidP="00AB6C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Орловского сельского</w:t>
      </w:r>
    </w:p>
    <w:p w:rsidR="00AB6C6C" w:rsidRDefault="00AB6C6C" w:rsidP="00AB6C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поселения</w:t>
      </w:r>
    </w:p>
    <w:p w:rsidR="00AB6C6C" w:rsidRDefault="00AB6C6C" w:rsidP="00AB6C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</w:t>
      </w:r>
      <w:r w:rsidR="002D26FA">
        <w:rPr>
          <w:rFonts w:ascii="Arial" w:hAnsi="Arial" w:cs="Arial"/>
        </w:rPr>
        <w:t xml:space="preserve"> 19.03.2012 г.</w:t>
      </w:r>
      <w:r>
        <w:rPr>
          <w:rFonts w:ascii="Arial" w:hAnsi="Arial" w:cs="Arial"/>
        </w:rPr>
        <w:t xml:space="preserve">   №</w:t>
      </w:r>
      <w:r w:rsidR="002D26FA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</w:t>
      </w:r>
    </w:p>
    <w:p w:rsidR="00AB6C6C" w:rsidRDefault="00AB6C6C" w:rsidP="00AB6C6C">
      <w:pPr>
        <w:rPr>
          <w:rFonts w:ascii="Arial" w:hAnsi="Arial" w:cs="Arial"/>
        </w:rPr>
      </w:pPr>
    </w:p>
    <w:p w:rsidR="00AB6C6C" w:rsidRDefault="00AB6C6C" w:rsidP="00AB6C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AB6C6C" w:rsidRDefault="00AB6C6C" w:rsidP="00AB6C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расходования средств резервного фонда финансирования </w:t>
      </w:r>
    </w:p>
    <w:p w:rsidR="00AB6C6C" w:rsidRDefault="00AB6C6C" w:rsidP="00AB6C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непредвиденных расходов </w:t>
      </w:r>
    </w:p>
    <w:p w:rsidR="00AB6C6C" w:rsidRDefault="00AB6C6C" w:rsidP="00AB6C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Орловского сельского поселения</w:t>
      </w:r>
    </w:p>
    <w:p w:rsidR="00AB6C6C" w:rsidRDefault="00AB6C6C" w:rsidP="00AB6C6C">
      <w:pPr>
        <w:jc w:val="center"/>
        <w:rPr>
          <w:rFonts w:ascii="Arial" w:hAnsi="Arial" w:cs="Arial"/>
          <w:sz w:val="24"/>
          <w:szCs w:val="24"/>
        </w:rPr>
      </w:pPr>
    </w:p>
    <w:p w:rsidR="00AB6C6C" w:rsidRDefault="00AB6C6C" w:rsidP="00AB6C6C">
      <w:pPr>
        <w:jc w:val="center"/>
        <w:rPr>
          <w:rFonts w:ascii="Arial" w:hAnsi="Arial" w:cs="Arial"/>
          <w:sz w:val="24"/>
          <w:szCs w:val="24"/>
        </w:rPr>
      </w:pPr>
    </w:p>
    <w:p w:rsidR="00AB6C6C" w:rsidRDefault="00AB6C6C" w:rsidP="00AB6C6C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Резервный фонд финансирования непредвиденных расходов Администрации Орловского сельского поселения (далее фонд) образуется в расходной  части бюджета поселения в соответствии с бюджетной классификацией Российской Федерации на очередной финансовый год.</w:t>
      </w:r>
    </w:p>
    <w:p w:rsidR="00AB6C6C" w:rsidRDefault="00AB6C6C" w:rsidP="00AB6C6C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Фонд формируется отдельной строкой при утверждении бюджета поселения на очередной финансовый год согласно  Положения о бюджетном процессе в</w:t>
      </w:r>
      <w:r w:rsidR="00475B44">
        <w:rPr>
          <w:rFonts w:ascii="Arial" w:hAnsi="Arial" w:cs="Arial"/>
          <w:sz w:val="24"/>
          <w:szCs w:val="24"/>
        </w:rPr>
        <w:t xml:space="preserve"> муниципальном образовании «</w:t>
      </w:r>
      <w:r>
        <w:rPr>
          <w:rFonts w:ascii="Arial" w:hAnsi="Arial" w:cs="Arial"/>
          <w:sz w:val="24"/>
          <w:szCs w:val="24"/>
        </w:rPr>
        <w:t>Орловско</w:t>
      </w:r>
      <w:r w:rsidR="00475B4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сельско</w:t>
      </w:r>
      <w:r w:rsidR="00475B4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поселени</w:t>
      </w:r>
      <w:r w:rsidR="00475B44">
        <w:rPr>
          <w:rFonts w:ascii="Arial" w:hAnsi="Arial" w:cs="Arial"/>
          <w:sz w:val="24"/>
          <w:szCs w:val="24"/>
        </w:rPr>
        <w:t>е»</w:t>
      </w:r>
      <w:r>
        <w:rPr>
          <w:rFonts w:ascii="Arial" w:hAnsi="Arial" w:cs="Arial"/>
          <w:sz w:val="24"/>
          <w:szCs w:val="24"/>
        </w:rPr>
        <w:t>, утвержденного решением Совета Орловского сельского поселения № 1</w:t>
      </w:r>
      <w:r w:rsidR="00475B4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от </w:t>
      </w:r>
      <w:r w:rsidR="00475B44">
        <w:rPr>
          <w:rFonts w:ascii="Arial" w:hAnsi="Arial" w:cs="Arial"/>
          <w:sz w:val="24"/>
          <w:szCs w:val="24"/>
        </w:rPr>
        <w:t>10.10</w:t>
      </w:r>
      <w:r>
        <w:rPr>
          <w:rFonts w:ascii="Arial" w:hAnsi="Arial" w:cs="Arial"/>
          <w:sz w:val="24"/>
          <w:szCs w:val="24"/>
        </w:rPr>
        <w:t>.20</w:t>
      </w:r>
      <w:r w:rsidR="00475B44">
        <w:rPr>
          <w:rFonts w:ascii="Arial" w:hAnsi="Arial" w:cs="Arial"/>
          <w:sz w:val="24"/>
          <w:szCs w:val="24"/>
        </w:rPr>
        <w:t>11 г. «Об утверждении Положения о бюджетном процессе в муниципальном образовании «Орловское сельское поселение»</w:t>
      </w:r>
      <w:r>
        <w:rPr>
          <w:rFonts w:ascii="Arial" w:hAnsi="Arial" w:cs="Arial"/>
          <w:sz w:val="24"/>
          <w:szCs w:val="24"/>
        </w:rPr>
        <w:t xml:space="preserve">, и устанавливается в размере до </w:t>
      </w:r>
      <w:r w:rsidR="00475B44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%  утвержденных расходов бюджета.</w:t>
      </w:r>
    </w:p>
    <w:p w:rsidR="00AB6C6C" w:rsidRDefault="00AB6C6C" w:rsidP="00AB6C6C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фонда используются для финансирования непредвиденных расходов Администрации Орловского сельского поселения, не предусмотренных бюджетом поселения, в том числе на:</w:t>
      </w:r>
    </w:p>
    <w:p w:rsidR="00AB6C6C" w:rsidRDefault="00AB6C6C" w:rsidP="00AB6C6C">
      <w:pPr>
        <w:widowControl w:val="0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поселковых социально-культурных мероприятий;</w:t>
      </w:r>
    </w:p>
    <w:p w:rsidR="00AB6C6C" w:rsidRDefault="00AB6C6C" w:rsidP="00AB6C6C">
      <w:pPr>
        <w:widowControl w:val="0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администрацией Орловского сельского поселения финансовой помощи для осуществления отдельных целевых непредвиденных расходов;</w:t>
      </w:r>
    </w:p>
    <w:p w:rsidR="00AB6C6C" w:rsidRDefault="00AB6C6C" w:rsidP="00AB6C6C">
      <w:pPr>
        <w:widowControl w:val="0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выставок, ярмарок, участие в региональных культурных и спортивных мероприятиях, конференциях и др.;</w:t>
      </w:r>
    </w:p>
    <w:p w:rsidR="00AB6C6C" w:rsidRDefault="00AB6C6C" w:rsidP="00AB6C6C">
      <w:pPr>
        <w:widowControl w:val="0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праздничных и юбилейных мероприятий, приобретение памятных подарков и выплату денежных премий;</w:t>
      </w:r>
    </w:p>
    <w:p w:rsidR="00AB6C6C" w:rsidRDefault="00AB6C6C" w:rsidP="00AB6C6C">
      <w:pPr>
        <w:widowControl w:val="0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социальной защиты населения;</w:t>
      </w:r>
    </w:p>
    <w:p w:rsidR="00AB6C6C" w:rsidRDefault="00AB6C6C" w:rsidP="00AB6C6C">
      <w:pPr>
        <w:widowControl w:val="0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аварийно-восстановительных работ по ликвидации стихийных бедствий и других чрезвычайных ситуаций, имевших место в текущем финансовом году;</w:t>
      </w:r>
    </w:p>
    <w:p w:rsidR="00AB6C6C" w:rsidRDefault="00AB6C6C" w:rsidP="00AB6C6C">
      <w:pPr>
        <w:widowControl w:val="0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непредвиденные расходы</w:t>
      </w:r>
      <w:r w:rsidR="00475B44">
        <w:rPr>
          <w:rFonts w:ascii="Arial" w:hAnsi="Arial" w:cs="Arial"/>
          <w:sz w:val="24"/>
          <w:szCs w:val="24"/>
        </w:rPr>
        <w:t xml:space="preserve"> ,относящиеся к полномочиям органов местного самоуправления</w:t>
      </w:r>
      <w:r>
        <w:rPr>
          <w:rFonts w:ascii="Arial" w:hAnsi="Arial" w:cs="Arial"/>
          <w:sz w:val="24"/>
          <w:szCs w:val="24"/>
        </w:rPr>
        <w:t>.</w:t>
      </w:r>
    </w:p>
    <w:p w:rsidR="00AB6C6C" w:rsidRDefault="00AB6C6C" w:rsidP="00AB6C6C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Выделение средств из фонда производится в виде субвенций, субсидий или бюджетных ссуд на цели, предусмотренные данным Порядком.</w:t>
      </w:r>
    </w:p>
    <w:p w:rsidR="00AB6C6C" w:rsidRDefault="00AB6C6C" w:rsidP="00AB6C6C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Выделение средств фонда осуществляется  на основании постановления главы   Орловского сельского поселения. </w:t>
      </w:r>
    </w:p>
    <w:p w:rsidR="00AB6C6C" w:rsidRDefault="00AB6C6C" w:rsidP="00AB6C6C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Проекты постановлений главы   Орловского сельского поселения о выделении средств из резервного фонда муниципального образования «Орловское сельское поселение» с указанием размера выделяемых средств и направления их расходования готовит финансовый орган муниципального образования «Орловское сельское поселение».</w:t>
      </w:r>
    </w:p>
    <w:p w:rsidR="00AB6C6C" w:rsidRDefault="00AB6C6C" w:rsidP="00AB6C6C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Орловского сельского поселения и учреждения муниципального образования, по роду деятельности которых выделяются средства из резервного фонда, представляют в финансовый орган муниципального образования «Орловское сельское поселение»  документы </w:t>
      </w:r>
      <w:r>
        <w:rPr>
          <w:rFonts w:ascii="Arial" w:hAnsi="Arial" w:cs="Arial"/>
          <w:sz w:val="24"/>
          <w:szCs w:val="24"/>
        </w:rPr>
        <w:lastRenderedPageBreak/>
        <w:t>с обоснованием размера испрашиваемых средств, включая сметно-финансовые расчеты, а также в случае необходимости  - заключения комиссии, экспертов и т.д.</w:t>
      </w:r>
    </w:p>
    <w:p w:rsidR="00AB6C6C" w:rsidRDefault="00AB6C6C" w:rsidP="00AB6C6C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Органы администрации Орловского сельского поселения  и учреждения,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финансовый орган муниципального образования «Орловское сельское поселение»   подробный отчет об использовании этих средств по форме, устанавливаемой финансовым органом муниципального образования «Орловское сельское поселение».</w:t>
      </w:r>
    </w:p>
    <w:p w:rsidR="00AB6C6C" w:rsidRDefault="00AB6C6C" w:rsidP="00AB6C6C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Орловского сельского поселения ежеквартально информирует Совет Орловского сельского поселения  о расходовании средств резервного фонда.</w:t>
      </w:r>
    </w:p>
    <w:p w:rsidR="0045779F" w:rsidRDefault="002943CB" w:rsidP="002943CB">
      <w:pPr>
        <w:pStyle w:val="a3"/>
        <w:numPr>
          <w:ilvl w:val="0"/>
          <w:numId w:val="2"/>
        </w:numPr>
      </w:pPr>
      <w:r w:rsidRPr="002943CB">
        <w:rPr>
          <w:rFonts w:ascii="Arial" w:hAnsi="Arial" w:cs="Arial"/>
          <w:sz w:val="24"/>
          <w:szCs w:val="24"/>
        </w:rPr>
        <w:t>Отчет об использовании бюджетных ассигнований резервного фонда прилагается к годовому отчёту об исполнении бюджета муниципального образования «Орловское сельское поселение</w:t>
      </w:r>
    </w:p>
    <w:sectPr w:rsidR="0045779F" w:rsidSect="0045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0F11"/>
    <w:multiLevelType w:val="hybridMultilevel"/>
    <w:tmpl w:val="8A5A0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C54DE"/>
    <w:multiLevelType w:val="hybridMultilevel"/>
    <w:tmpl w:val="010EE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6C6C"/>
    <w:rsid w:val="00104187"/>
    <w:rsid w:val="001A793F"/>
    <w:rsid w:val="001B186C"/>
    <w:rsid w:val="002943CB"/>
    <w:rsid w:val="002D26FA"/>
    <w:rsid w:val="003163BB"/>
    <w:rsid w:val="0040510E"/>
    <w:rsid w:val="0045779F"/>
    <w:rsid w:val="00475B44"/>
    <w:rsid w:val="00656084"/>
    <w:rsid w:val="00AB6C6C"/>
    <w:rsid w:val="00AC5332"/>
    <w:rsid w:val="00CE2027"/>
    <w:rsid w:val="00D54DF6"/>
    <w:rsid w:val="00DA2AC3"/>
    <w:rsid w:val="00E0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B6C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B6C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AB6C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EADD-BB41-45BD-89F7-5208FC8E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3</cp:revision>
  <cp:lastPrinted>2012-03-19T03:59:00Z</cp:lastPrinted>
  <dcterms:created xsi:type="dcterms:W3CDTF">2015-04-23T03:58:00Z</dcterms:created>
  <dcterms:modified xsi:type="dcterms:W3CDTF">2015-04-23T04:00:00Z</dcterms:modified>
</cp:coreProperties>
</file>